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rsidRPr="00747CE8">
        <w:trPr>
          <w:trHeight w:hRule="exact" w:val="2835"/>
        </w:trPr>
        <w:tc>
          <w:tcPr>
            <w:tcW w:w="8392" w:type="dxa"/>
            <w:vAlign w:val="bottom"/>
          </w:tcPr>
          <w:p w:rsidR="001B25DE" w:rsidRPr="00747CE8" w:rsidRDefault="001B25DE">
            <w:pPr>
              <w:pStyle w:val="VVKSOTitel2"/>
              <w:framePr w:wrap="auto" w:vAnchor="margin" w:hAnchor="text" w:yAlign="inline"/>
            </w:pPr>
          </w:p>
        </w:tc>
      </w:tr>
      <w:tr w:rsidR="00E92BC4" w:rsidRPr="00747CE8">
        <w:tc>
          <w:tcPr>
            <w:tcW w:w="8392" w:type="dxa"/>
          </w:tcPr>
          <w:p w:rsidR="00E92BC4" w:rsidRPr="00747CE8" w:rsidRDefault="00E92BC4"/>
        </w:tc>
      </w:tr>
      <w:tr w:rsidR="00E92BC4" w:rsidRPr="00747CE8">
        <w:trPr>
          <w:trHeight w:val="1701"/>
        </w:trPr>
        <w:tc>
          <w:tcPr>
            <w:tcW w:w="8392" w:type="dxa"/>
          </w:tcPr>
          <w:p w:rsidR="00E92BC4" w:rsidRPr="00747CE8" w:rsidRDefault="00E92BC4" w:rsidP="00126E9B">
            <w:pPr>
              <w:pStyle w:val="VVKSOOndertitel2"/>
            </w:pPr>
          </w:p>
        </w:tc>
      </w:tr>
    </w:tbl>
    <w:p w:rsidR="000D7DD5" w:rsidRPr="00747CE8" w:rsidRDefault="003B0EC8" w:rsidP="000D7DD5">
      <w:pPr>
        <w:pStyle w:val="VVKSOTekst"/>
      </w:pPr>
      <w:r w:rsidRPr="00747CE8">
        <w:rPr>
          <w:noProof/>
          <w:lang w:val="nl-BE" w:eastAsia="nl-BE"/>
        </w:rPr>
        <mc:AlternateContent>
          <mc:Choice Requires="wps">
            <w:drawing>
              <wp:anchor distT="0" distB="0" distL="114300" distR="114300" simplePos="0" relativeHeight="251671552" behindDoc="0" locked="0" layoutInCell="1" allowOverlap="1" wp14:anchorId="288C0EDA" wp14:editId="20229C16">
                <wp:simplePos x="0" y="0"/>
                <wp:positionH relativeFrom="column">
                  <wp:posOffset>2402840</wp:posOffset>
                </wp:positionH>
                <wp:positionV relativeFrom="page">
                  <wp:posOffset>9629140</wp:posOffset>
                </wp:positionV>
                <wp:extent cx="4211955" cy="36195"/>
                <wp:effectExtent l="0" t="0" r="0" b="1905"/>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ED128" id="Rectangle 15" o:spid="_x0000_s1026" style="position:absolute;margin-left:189.2pt;margin-top:758.2pt;width:331.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5PswIAAIE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" stroked="f">
                <v:fill color2="black" rotate="t" angle="90" focus="100%" type="gradient"/>
                <w10:wrap anchory="page"/>
              </v:rect>
            </w:pict>
          </mc:Fallback>
        </mc:AlternateContent>
      </w:r>
      <w:r w:rsidRPr="00747CE8">
        <w:rPr>
          <w:noProof/>
          <w:lang w:val="nl-BE" w:eastAsia="nl-BE"/>
        </w:rPr>
        <mc:AlternateContent>
          <mc:Choice Requires="wps">
            <w:drawing>
              <wp:anchor distT="0" distB="0" distL="114300" distR="114300" simplePos="0" relativeHeight="251670528" behindDoc="0" locked="0" layoutInCell="1" allowOverlap="1" wp14:anchorId="6ACAB821" wp14:editId="7E06B668">
                <wp:simplePos x="0" y="0"/>
                <wp:positionH relativeFrom="column">
                  <wp:posOffset>575310</wp:posOffset>
                </wp:positionH>
                <wp:positionV relativeFrom="paragraph">
                  <wp:posOffset>8590280</wp:posOffset>
                </wp:positionV>
                <wp:extent cx="6032500" cy="314325"/>
                <wp:effectExtent l="0" t="0" r="6350" b="952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A25" w:rsidRDefault="00BA4A25" w:rsidP="000D7DD5">
                            <w:pPr>
                              <w:pStyle w:val="VVKSOLogo1"/>
                            </w:pPr>
                            <w:r>
                              <w:t>Vlaams Verbond van het Katholiek Secundair Onderwijs</w:t>
                            </w:r>
                          </w:p>
                          <w:p w:rsidR="00BA4A25" w:rsidRDefault="00BA4A25" w:rsidP="000D7DD5">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AB821"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APrBy6rQIAAKsFAAAOAAAA&#10;AAAAAAAAAAAAAC4CAABkcnMvZTJvRG9jLnhtbFBLAQItABQABgAIAAAAIQDuYsON4AAAAA0BAAAP&#10;AAAAAAAAAAAAAAAAAAcFAABkcnMvZG93bnJldi54bWxQSwUGAAAAAAQABADzAAAAFAYAAAAA&#10;" filled="f" stroked="f">
                <v:textbox inset="0,0,0,0">
                  <w:txbxContent>
                    <w:p w:rsidR="00BA4A25" w:rsidRDefault="00BA4A25" w:rsidP="000D7DD5">
                      <w:pPr>
                        <w:pStyle w:val="VVKSOLogo1"/>
                      </w:pPr>
                      <w:r>
                        <w:t>Vlaams Verbond van het Katholiek Secundair Onderwijs</w:t>
                      </w:r>
                    </w:p>
                    <w:p w:rsidR="00BA4A25" w:rsidRDefault="00BA4A25" w:rsidP="000D7DD5">
                      <w:pPr>
                        <w:pStyle w:val="VVKSOLogo2"/>
                      </w:pPr>
                      <w:r>
                        <w:t>Guimardstraat 1, 1040 Brussel</w:t>
                      </w:r>
                    </w:p>
                  </w:txbxContent>
                </v:textbox>
              </v:shape>
            </w:pict>
          </mc:Fallback>
        </mc:AlternateContent>
      </w:r>
      <w:r w:rsidR="00E20D11" w:rsidRPr="00747CE8">
        <w:rPr>
          <w:noProof/>
          <w:lang w:val="nl-BE" w:eastAsia="nl-BE"/>
        </w:rPr>
        <w:drawing>
          <wp:anchor distT="0" distB="0" distL="114300" distR="114300" simplePos="0" relativeHeight="251669504" behindDoc="0" locked="0" layoutInCell="1" allowOverlap="1" wp14:anchorId="6290ADB0" wp14:editId="63642728">
            <wp:simplePos x="0" y="0"/>
            <wp:positionH relativeFrom="page">
              <wp:posOffset>5931535</wp:posOffset>
            </wp:positionH>
            <wp:positionV relativeFrom="page">
              <wp:posOffset>8488045</wp:posOffset>
            </wp:positionV>
            <wp:extent cx="1397635" cy="762000"/>
            <wp:effectExtent l="19050" t="0" r="0" b="0"/>
            <wp:wrapNone/>
            <wp:docPr id="116"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8"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sidRPr="00747CE8">
        <w:rPr>
          <w:noProof/>
          <w:lang w:val="nl-BE" w:eastAsia="nl-BE"/>
        </w:rPr>
        <mc:AlternateContent>
          <mc:Choice Requires="wps">
            <w:drawing>
              <wp:anchor distT="0" distB="0" distL="114300" distR="114300" simplePos="0" relativeHeight="251668480" behindDoc="0" locked="0" layoutInCell="1" allowOverlap="1" wp14:anchorId="143F0ACB" wp14:editId="518DB861">
                <wp:simplePos x="0" y="0"/>
                <wp:positionH relativeFrom="column">
                  <wp:posOffset>-2540</wp:posOffset>
                </wp:positionH>
                <wp:positionV relativeFrom="page">
                  <wp:posOffset>6948805</wp:posOffset>
                </wp:positionV>
                <wp:extent cx="5328285" cy="71755"/>
                <wp:effectExtent l="0" t="0" r="5715" b="4445"/>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45E83" id="Rectangle 12" o:spid="_x0000_s1026" style="position:absolute;margin-left:-.2pt;margin-top:547.15pt;width:419.5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" stroked="f">
                <v:fill color2="black" rotate="t" angle="90" focus="100%" type="gradient"/>
                <w10:wrap anchory="page"/>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0D7DD5" w:rsidRPr="00747CE8" w:rsidTr="000D7DD5">
        <w:trPr>
          <w:trHeight w:hRule="exact" w:val="2835"/>
        </w:trPr>
        <w:tc>
          <w:tcPr>
            <w:tcW w:w="8392" w:type="dxa"/>
            <w:vAlign w:val="bottom"/>
          </w:tcPr>
          <w:p w:rsidR="000D7DD5" w:rsidRPr="00747CE8" w:rsidRDefault="000D7DD5" w:rsidP="000D7DD5">
            <w:pPr>
              <w:pStyle w:val="VVKSOTitel"/>
              <w:framePr w:wrap="auto" w:vAnchor="margin" w:hAnchor="text" w:yAlign="inline"/>
              <w:rPr>
                <w:sz w:val="28"/>
              </w:rPr>
            </w:pPr>
          </w:p>
          <w:p w:rsidR="000D7DD5" w:rsidRPr="00747CE8" w:rsidRDefault="00535045" w:rsidP="000D7DD5">
            <w:pPr>
              <w:pStyle w:val="VVKSOTitel"/>
              <w:framePr w:wrap="auto" w:vAnchor="margin" w:hAnchor="text" w:yAlign="inline"/>
            </w:pPr>
            <w:r>
              <w:t xml:space="preserve">TOEGEPASTE </w:t>
            </w:r>
            <w:r w:rsidR="005E58EE">
              <w:t>chemie</w:t>
            </w:r>
          </w:p>
          <w:p w:rsidR="000D7DD5" w:rsidRPr="00747CE8" w:rsidRDefault="00E71ABC" w:rsidP="000D7DD5">
            <w:pPr>
              <w:pStyle w:val="VVKSOTitel2"/>
              <w:framePr w:wrap="auto" w:vAnchor="margin" w:hAnchor="text" w:yAlign="inline"/>
              <w:rPr>
                <w:szCs w:val="36"/>
              </w:rPr>
            </w:pPr>
            <w:r w:rsidRPr="00747CE8">
              <w:rPr>
                <w:szCs w:val="36"/>
              </w:rPr>
              <w:t>DERDE</w:t>
            </w:r>
            <w:r w:rsidR="000D7DD5" w:rsidRPr="00747CE8">
              <w:rPr>
                <w:szCs w:val="36"/>
              </w:rPr>
              <w:t xml:space="preserve"> GRAAD </w:t>
            </w:r>
            <w:r w:rsidR="00A738A1">
              <w:rPr>
                <w:szCs w:val="36"/>
              </w:rPr>
              <w:t>TSO</w:t>
            </w:r>
          </w:p>
          <w:p w:rsidR="000D7DD5" w:rsidRPr="00747CE8" w:rsidRDefault="00A738A1" w:rsidP="00A738A1">
            <w:pPr>
              <w:pStyle w:val="VVKSOTitel2"/>
              <w:framePr w:wrap="auto" w:vAnchor="margin" w:hAnchor="text" w:yAlign="inline"/>
              <w:rPr>
                <w:sz w:val="24"/>
                <w:szCs w:val="24"/>
              </w:rPr>
            </w:pPr>
            <w:r>
              <w:rPr>
                <w:sz w:val="24"/>
                <w:szCs w:val="24"/>
              </w:rPr>
              <w:t>TECHNIEK-WETENSCHAPPEN</w:t>
            </w:r>
          </w:p>
        </w:tc>
      </w:tr>
      <w:tr w:rsidR="000D7DD5" w:rsidRPr="00747CE8" w:rsidTr="000D7DD5">
        <w:tc>
          <w:tcPr>
            <w:tcW w:w="8392" w:type="dxa"/>
          </w:tcPr>
          <w:p w:rsidR="000D7DD5" w:rsidRPr="00747CE8" w:rsidRDefault="000D7DD5" w:rsidP="000D7DD5"/>
        </w:tc>
      </w:tr>
      <w:tr w:rsidR="000D7DD5" w:rsidRPr="00747CE8" w:rsidTr="000D7DD5">
        <w:trPr>
          <w:trHeight w:val="1701"/>
        </w:trPr>
        <w:tc>
          <w:tcPr>
            <w:tcW w:w="8392" w:type="dxa"/>
          </w:tcPr>
          <w:p w:rsidR="000D7DD5" w:rsidRPr="00747CE8" w:rsidRDefault="000D7DD5" w:rsidP="000D7DD5">
            <w:pPr>
              <w:pStyle w:val="VVKSOOndertitel"/>
              <w:framePr w:wrap="auto" w:vAnchor="margin" w:hAnchor="text" w:yAlign="inline"/>
            </w:pPr>
            <w:r w:rsidRPr="00747CE8">
              <w:t>LEERPLAN SECUNDAIR ONDERWIJS</w:t>
            </w:r>
          </w:p>
          <w:p w:rsidR="000D7DD5" w:rsidRPr="00747CE8" w:rsidRDefault="007727E1" w:rsidP="000D7DD5">
            <w:pPr>
              <w:pStyle w:val="VVKSOOndertitel2"/>
            </w:pPr>
            <w:r w:rsidRPr="00747CE8">
              <w:t>VVKSO – BRUSSEL D/</w:t>
            </w:r>
            <w:r w:rsidR="001054C5">
              <w:t>2014</w:t>
            </w:r>
            <w:r w:rsidR="000761DD" w:rsidRPr="00747CE8">
              <w:t>/7841</w:t>
            </w:r>
            <w:r w:rsidR="000D7DD5" w:rsidRPr="00747CE8">
              <w:t>/</w:t>
            </w:r>
            <w:r w:rsidR="001054C5">
              <w:t>025</w:t>
            </w:r>
          </w:p>
          <w:p w:rsidR="000D7DD5" w:rsidRPr="00747CE8" w:rsidRDefault="00614D06" w:rsidP="00614D06">
            <w:pPr>
              <w:pStyle w:val="VVKSOOndertitel2"/>
            </w:pPr>
            <w:r w:rsidRPr="00747CE8">
              <w:t xml:space="preserve"> V</w:t>
            </w:r>
            <w:r w:rsidR="007727E1" w:rsidRPr="00747CE8">
              <w:t>ervangt leerplan</w:t>
            </w:r>
            <w:r w:rsidR="00A738A1">
              <w:t xml:space="preserve"> D/2006/0279/049</w:t>
            </w:r>
            <w:r w:rsidR="000D7DD5" w:rsidRPr="00747CE8">
              <w:t xml:space="preserve"> </w:t>
            </w:r>
            <w:r w:rsidR="007727E1" w:rsidRPr="00747CE8">
              <w:t xml:space="preserve">vanaf 1 september </w:t>
            </w:r>
            <w:r w:rsidR="00E86329" w:rsidRPr="00747CE8">
              <w:t>2014</w:t>
            </w:r>
          </w:p>
          <w:p w:rsidR="00205347" w:rsidRPr="00747CE8" w:rsidRDefault="00205347" w:rsidP="00614D06">
            <w:pPr>
              <w:pStyle w:val="VVKSOOndertitel2"/>
            </w:pPr>
          </w:p>
        </w:tc>
      </w:tr>
    </w:tbl>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6517FA" w:rsidRPr="00357929" w:rsidRDefault="003B0EC8" w:rsidP="006517FA">
      <w:pPr>
        <w:rPr>
          <w:lang w:val="nl-BE"/>
        </w:rPr>
      </w:pPr>
      <w:bookmarkStart w:id="0" w:name="_Toc297722274"/>
      <w:bookmarkStart w:id="1" w:name="_Toc297722402"/>
      <w:bookmarkStart w:id="2" w:name="_Toc297725725"/>
      <w:bookmarkStart w:id="3" w:name="_Toc297793429"/>
      <w:bookmarkStart w:id="4" w:name="_Toc305671649"/>
      <w:bookmarkStart w:id="5" w:name="_Toc306649793"/>
      <w:bookmarkStart w:id="6" w:name="_Toc328743024"/>
      <w:bookmarkStart w:id="7" w:name="_Toc328743056"/>
      <w:bookmarkStart w:id="8" w:name="_Toc365295133"/>
      <w:bookmarkStart w:id="9" w:name="_Toc366147871"/>
      <w:r w:rsidRPr="00747CE8">
        <w:rPr>
          <w:noProof/>
          <w:lang w:val="nl-BE" w:eastAsia="nl-BE"/>
        </w:rPr>
        <mc:AlternateContent>
          <mc:Choice Requires="wps">
            <w:drawing>
              <wp:anchor distT="0" distB="0" distL="114300" distR="114300" simplePos="0" relativeHeight="251666432" behindDoc="0" locked="0" layoutInCell="1" allowOverlap="1" wp14:anchorId="15B491CA" wp14:editId="4B49B7B1">
                <wp:simplePos x="0" y="0"/>
                <wp:positionH relativeFrom="column">
                  <wp:posOffset>575310</wp:posOffset>
                </wp:positionH>
                <wp:positionV relativeFrom="paragraph">
                  <wp:posOffset>8594725</wp:posOffset>
                </wp:positionV>
                <wp:extent cx="6032500" cy="314325"/>
                <wp:effectExtent l="0" t="0" r="6350" b="952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A25" w:rsidRDefault="00BA4A25" w:rsidP="000D7DD5">
                            <w:pPr>
                              <w:jc w:val="right"/>
                            </w:pPr>
                            <w:r>
                              <w:t>Vlaams Verbond van het Katholiek Secundair Onderwijs</w:t>
                            </w:r>
                          </w:p>
                          <w:p w:rsidR="00BA4A25" w:rsidRDefault="00BA4A25" w:rsidP="000D7DD5">
                            <w:pPr>
                              <w:jc w:val="right"/>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491CA" id="_x0000_s1027" type="#_x0000_t202" style="position:absolute;margin-left:45.3pt;margin-top:676.75pt;width: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I1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" filled="f" stroked="f">
                <v:textbox inset="0,0,0,0">
                  <w:txbxContent>
                    <w:p w:rsidR="00BA4A25" w:rsidRDefault="00BA4A25" w:rsidP="000D7DD5">
                      <w:pPr>
                        <w:jc w:val="right"/>
                      </w:pPr>
                      <w:r>
                        <w:t>Vlaams Verbond van het Katholiek Secundair Onderwijs</w:t>
                      </w:r>
                    </w:p>
                    <w:p w:rsidR="00BA4A25" w:rsidRDefault="00BA4A25" w:rsidP="000D7DD5">
                      <w:pPr>
                        <w:jc w:val="right"/>
                      </w:pPr>
                      <w:r>
                        <w:t>Guimardstraat 1, 1040 Brussel</w:t>
                      </w:r>
                    </w:p>
                  </w:txbxContent>
                </v:textbox>
              </v:shape>
            </w:pict>
          </mc:Fallback>
        </mc:AlternateContent>
      </w:r>
      <w:r w:rsidR="00E20D11" w:rsidRPr="00747CE8">
        <w:rPr>
          <w:noProof/>
          <w:lang w:val="nl-BE" w:eastAsia="nl-BE"/>
        </w:rPr>
        <w:drawing>
          <wp:anchor distT="0" distB="0" distL="114300" distR="114300" simplePos="0" relativeHeight="251665408" behindDoc="0" locked="0" layoutInCell="1" allowOverlap="1" wp14:anchorId="6618DBD0" wp14:editId="62B5A496">
            <wp:simplePos x="0" y="0"/>
            <wp:positionH relativeFrom="page">
              <wp:posOffset>5931535</wp:posOffset>
            </wp:positionH>
            <wp:positionV relativeFrom="page">
              <wp:posOffset>8488045</wp:posOffset>
            </wp:positionV>
            <wp:extent cx="1397635" cy="762000"/>
            <wp:effectExtent l="19050" t="0" r="0" b="0"/>
            <wp:wrapNone/>
            <wp:docPr id="113"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8"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bookmarkStart w:id="10" w:name="_Toc26345454"/>
      <w:bookmarkEnd w:id="0"/>
      <w:bookmarkEnd w:id="1"/>
      <w:bookmarkEnd w:id="2"/>
      <w:bookmarkEnd w:id="3"/>
      <w:bookmarkEnd w:id="4"/>
      <w:bookmarkEnd w:id="5"/>
      <w:bookmarkEnd w:id="6"/>
      <w:bookmarkEnd w:id="7"/>
      <w:bookmarkEnd w:id="8"/>
      <w:bookmarkEnd w:id="9"/>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6517FA" w:rsidRPr="00357929" w:rsidRDefault="006517FA" w:rsidP="006517FA">
      <w:pPr>
        <w:rPr>
          <w:lang w:val="nl-BE"/>
        </w:rPr>
      </w:pPr>
    </w:p>
    <w:p w:rsidR="00E92BC4" w:rsidRPr="0028214D" w:rsidRDefault="00E92BC4" w:rsidP="006517FA">
      <w:pPr>
        <w:rPr>
          <w:sz w:val="28"/>
          <w:szCs w:val="28"/>
          <w:lang w:val="en-US"/>
        </w:rPr>
      </w:pPr>
      <w:r w:rsidRPr="0028214D">
        <w:rPr>
          <w:sz w:val="28"/>
          <w:szCs w:val="28"/>
          <w:lang w:val="en-US"/>
        </w:rPr>
        <w:t>Inhoud</w:t>
      </w:r>
      <w:bookmarkEnd w:id="10"/>
    </w:p>
    <w:p w:rsidR="006517FA" w:rsidRDefault="00245FC7">
      <w:pPr>
        <w:pStyle w:val="Inhopg1"/>
        <w:rPr>
          <w:rFonts w:asciiTheme="minorHAnsi" w:eastAsiaTheme="minorEastAsia" w:hAnsiTheme="minorHAnsi" w:cstheme="minorBidi"/>
          <w:noProof/>
          <w:sz w:val="22"/>
          <w:szCs w:val="22"/>
          <w:lang w:val="nl-BE"/>
        </w:rPr>
      </w:pPr>
      <w:r w:rsidRPr="00747CE8">
        <w:fldChar w:fldCharType="begin"/>
      </w:r>
      <w:r w:rsidR="002F5155" w:rsidRPr="00747CE8">
        <w:instrText xml:space="preserve"> TOC \o "1-2" \h \z \t "VVKSOKop1;1;VVKSOKop2;2;VVKSOOnderwerp;1" </w:instrText>
      </w:r>
      <w:r w:rsidRPr="00747CE8">
        <w:fldChar w:fldCharType="separate"/>
      </w:r>
      <w:hyperlink w:anchor="_Toc379270088" w:history="1">
        <w:r w:rsidR="006517FA" w:rsidRPr="00C00C6E">
          <w:rPr>
            <w:rStyle w:val="Hyperlink"/>
            <w:noProof/>
          </w:rPr>
          <w:t>1</w:t>
        </w:r>
        <w:r w:rsidR="006517FA">
          <w:rPr>
            <w:rFonts w:asciiTheme="minorHAnsi" w:eastAsiaTheme="minorEastAsia" w:hAnsiTheme="minorHAnsi" w:cstheme="minorBidi"/>
            <w:noProof/>
            <w:sz w:val="22"/>
            <w:szCs w:val="22"/>
            <w:lang w:val="nl-BE"/>
          </w:rPr>
          <w:tab/>
        </w:r>
        <w:r w:rsidR="006517FA" w:rsidRPr="00C00C6E">
          <w:rPr>
            <w:rStyle w:val="Hyperlink"/>
            <w:noProof/>
          </w:rPr>
          <w:t>Beginsituatie</w:t>
        </w:r>
        <w:r w:rsidR="006517FA">
          <w:rPr>
            <w:noProof/>
            <w:webHidden/>
          </w:rPr>
          <w:tab/>
        </w:r>
        <w:r w:rsidR="006517FA">
          <w:rPr>
            <w:noProof/>
            <w:webHidden/>
          </w:rPr>
          <w:fldChar w:fldCharType="begin"/>
        </w:r>
        <w:r w:rsidR="006517FA">
          <w:rPr>
            <w:noProof/>
            <w:webHidden/>
          </w:rPr>
          <w:instrText xml:space="preserve"> PAGEREF _Toc379270088 \h </w:instrText>
        </w:r>
        <w:r w:rsidR="006517FA">
          <w:rPr>
            <w:noProof/>
            <w:webHidden/>
          </w:rPr>
        </w:r>
        <w:r w:rsidR="006517FA">
          <w:rPr>
            <w:noProof/>
            <w:webHidden/>
          </w:rPr>
          <w:fldChar w:fldCharType="separate"/>
        </w:r>
        <w:r w:rsidR="006517FA">
          <w:rPr>
            <w:noProof/>
            <w:webHidden/>
          </w:rPr>
          <w:t>3</w:t>
        </w:r>
        <w:r w:rsidR="006517FA">
          <w:rPr>
            <w:noProof/>
            <w:webHidden/>
          </w:rPr>
          <w:fldChar w:fldCharType="end"/>
        </w:r>
      </w:hyperlink>
    </w:p>
    <w:p w:rsidR="006517FA" w:rsidRDefault="00357929">
      <w:pPr>
        <w:pStyle w:val="Inhopg1"/>
        <w:rPr>
          <w:rFonts w:asciiTheme="minorHAnsi" w:eastAsiaTheme="minorEastAsia" w:hAnsiTheme="minorHAnsi" w:cstheme="minorBidi"/>
          <w:noProof/>
          <w:sz w:val="22"/>
          <w:szCs w:val="22"/>
          <w:lang w:val="nl-BE"/>
        </w:rPr>
      </w:pPr>
      <w:hyperlink w:anchor="_Toc379270089" w:history="1">
        <w:r w:rsidR="006517FA" w:rsidRPr="00C00C6E">
          <w:rPr>
            <w:rStyle w:val="Hyperlink"/>
            <w:noProof/>
          </w:rPr>
          <w:t>2</w:t>
        </w:r>
        <w:r w:rsidR="006517FA">
          <w:rPr>
            <w:rFonts w:asciiTheme="minorHAnsi" w:eastAsiaTheme="minorEastAsia" w:hAnsiTheme="minorHAnsi" w:cstheme="minorBidi"/>
            <w:noProof/>
            <w:sz w:val="22"/>
            <w:szCs w:val="22"/>
            <w:lang w:val="nl-BE"/>
          </w:rPr>
          <w:tab/>
        </w:r>
        <w:r w:rsidR="006517FA" w:rsidRPr="00C00C6E">
          <w:rPr>
            <w:rStyle w:val="Hyperlink"/>
            <w:noProof/>
          </w:rPr>
          <w:t>Leerlijnen</w:t>
        </w:r>
        <w:r w:rsidR="006517FA">
          <w:rPr>
            <w:noProof/>
            <w:webHidden/>
          </w:rPr>
          <w:tab/>
        </w:r>
        <w:r w:rsidR="006517FA">
          <w:rPr>
            <w:noProof/>
            <w:webHidden/>
          </w:rPr>
          <w:fldChar w:fldCharType="begin"/>
        </w:r>
        <w:r w:rsidR="006517FA">
          <w:rPr>
            <w:noProof/>
            <w:webHidden/>
          </w:rPr>
          <w:instrText xml:space="preserve"> PAGEREF _Toc379270089 \h </w:instrText>
        </w:r>
        <w:r w:rsidR="006517FA">
          <w:rPr>
            <w:noProof/>
            <w:webHidden/>
          </w:rPr>
        </w:r>
        <w:r w:rsidR="006517FA">
          <w:rPr>
            <w:noProof/>
            <w:webHidden/>
          </w:rPr>
          <w:fldChar w:fldCharType="separate"/>
        </w:r>
        <w:r w:rsidR="006517FA">
          <w:rPr>
            <w:noProof/>
            <w:webHidden/>
          </w:rPr>
          <w:t>4</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090" w:history="1">
        <w:r w:rsidR="006517FA" w:rsidRPr="00C00C6E">
          <w:rPr>
            <w:rStyle w:val="Hyperlink"/>
            <w:noProof/>
          </w:rPr>
          <w:t>2.1</w:t>
        </w:r>
        <w:r w:rsidR="006517FA">
          <w:rPr>
            <w:rFonts w:asciiTheme="minorHAnsi" w:eastAsiaTheme="minorEastAsia" w:hAnsiTheme="minorHAnsi" w:cstheme="minorBidi"/>
            <w:noProof/>
            <w:sz w:val="22"/>
            <w:szCs w:val="22"/>
            <w:lang w:val="nl-BE"/>
          </w:rPr>
          <w:tab/>
        </w:r>
        <w:r w:rsidR="006517FA" w:rsidRPr="00C00C6E">
          <w:rPr>
            <w:rStyle w:val="Hyperlink"/>
            <w:noProof/>
          </w:rPr>
          <w:t>De vormende lijn voor natuurwetenschappen</w:t>
        </w:r>
        <w:r w:rsidR="006517FA">
          <w:rPr>
            <w:noProof/>
            <w:webHidden/>
          </w:rPr>
          <w:tab/>
        </w:r>
        <w:r w:rsidR="006517FA">
          <w:rPr>
            <w:noProof/>
            <w:webHidden/>
          </w:rPr>
          <w:fldChar w:fldCharType="begin"/>
        </w:r>
        <w:r w:rsidR="006517FA">
          <w:rPr>
            <w:noProof/>
            <w:webHidden/>
          </w:rPr>
          <w:instrText xml:space="preserve"> PAGEREF _Toc379270090 \h </w:instrText>
        </w:r>
        <w:r w:rsidR="006517FA">
          <w:rPr>
            <w:noProof/>
            <w:webHidden/>
          </w:rPr>
        </w:r>
        <w:r w:rsidR="006517FA">
          <w:rPr>
            <w:noProof/>
            <w:webHidden/>
          </w:rPr>
          <w:fldChar w:fldCharType="separate"/>
        </w:r>
        <w:r w:rsidR="006517FA">
          <w:rPr>
            <w:noProof/>
            <w:webHidden/>
          </w:rPr>
          <w:t>5</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091" w:history="1">
        <w:r w:rsidR="006517FA" w:rsidRPr="00C00C6E">
          <w:rPr>
            <w:rStyle w:val="Hyperlink"/>
            <w:noProof/>
          </w:rPr>
          <w:t>2.2</w:t>
        </w:r>
        <w:r w:rsidR="006517FA">
          <w:rPr>
            <w:rFonts w:asciiTheme="minorHAnsi" w:eastAsiaTheme="minorEastAsia" w:hAnsiTheme="minorHAnsi" w:cstheme="minorBidi"/>
            <w:noProof/>
            <w:sz w:val="22"/>
            <w:szCs w:val="22"/>
            <w:lang w:val="nl-BE"/>
          </w:rPr>
          <w:tab/>
        </w:r>
        <w:r w:rsidR="006517FA" w:rsidRPr="00C00C6E">
          <w:rPr>
            <w:rStyle w:val="Hyperlink"/>
            <w:noProof/>
          </w:rPr>
          <w:t>Leerlijnen natuurwetenschappen van de eerste graad over de tweede graad naar de derde graad</w:t>
        </w:r>
        <w:r w:rsidR="006517FA">
          <w:rPr>
            <w:noProof/>
            <w:webHidden/>
          </w:rPr>
          <w:tab/>
        </w:r>
        <w:r w:rsidR="006517FA">
          <w:rPr>
            <w:noProof/>
            <w:webHidden/>
          </w:rPr>
          <w:fldChar w:fldCharType="begin"/>
        </w:r>
        <w:r w:rsidR="006517FA">
          <w:rPr>
            <w:noProof/>
            <w:webHidden/>
          </w:rPr>
          <w:instrText xml:space="preserve"> PAGEREF _Toc379270091 \h </w:instrText>
        </w:r>
        <w:r w:rsidR="006517FA">
          <w:rPr>
            <w:noProof/>
            <w:webHidden/>
          </w:rPr>
        </w:r>
        <w:r w:rsidR="006517FA">
          <w:rPr>
            <w:noProof/>
            <w:webHidden/>
          </w:rPr>
          <w:fldChar w:fldCharType="separate"/>
        </w:r>
        <w:r w:rsidR="006517FA">
          <w:rPr>
            <w:noProof/>
            <w:webHidden/>
          </w:rPr>
          <w:t>6</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092" w:history="1">
        <w:r w:rsidR="006517FA" w:rsidRPr="00C00C6E">
          <w:rPr>
            <w:rStyle w:val="Hyperlink"/>
            <w:noProof/>
          </w:rPr>
          <w:t>2.3</w:t>
        </w:r>
        <w:r w:rsidR="006517FA">
          <w:rPr>
            <w:rFonts w:asciiTheme="minorHAnsi" w:eastAsiaTheme="minorEastAsia" w:hAnsiTheme="minorHAnsi" w:cstheme="minorBidi"/>
            <w:noProof/>
            <w:sz w:val="22"/>
            <w:szCs w:val="22"/>
            <w:lang w:val="nl-BE"/>
          </w:rPr>
          <w:tab/>
        </w:r>
        <w:r w:rsidR="006517FA" w:rsidRPr="00C00C6E">
          <w:rPr>
            <w:rStyle w:val="Hyperlink"/>
            <w:noProof/>
          </w:rPr>
          <w:t>Leerlijn en mogelijke timing chemie voor Techniek-wetenschappen</w:t>
        </w:r>
        <w:r w:rsidR="006517FA">
          <w:rPr>
            <w:noProof/>
            <w:webHidden/>
          </w:rPr>
          <w:tab/>
        </w:r>
        <w:r w:rsidR="006517FA">
          <w:rPr>
            <w:noProof/>
            <w:webHidden/>
          </w:rPr>
          <w:fldChar w:fldCharType="begin"/>
        </w:r>
        <w:r w:rsidR="006517FA">
          <w:rPr>
            <w:noProof/>
            <w:webHidden/>
          </w:rPr>
          <w:instrText xml:space="preserve"> PAGEREF _Toc379270092 \h </w:instrText>
        </w:r>
        <w:r w:rsidR="006517FA">
          <w:rPr>
            <w:noProof/>
            <w:webHidden/>
          </w:rPr>
        </w:r>
        <w:r w:rsidR="006517FA">
          <w:rPr>
            <w:noProof/>
            <w:webHidden/>
          </w:rPr>
          <w:fldChar w:fldCharType="separate"/>
        </w:r>
        <w:r w:rsidR="006517FA">
          <w:rPr>
            <w:noProof/>
            <w:webHidden/>
          </w:rPr>
          <w:t>10</w:t>
        </w:r>
        <w:r w:rsidR="006517FA">
          <w:rPr>
            <w:noProof/>
            <w:webHidden/>
          </w:rPr>
          <w:fldChar w:fldCharType="end"/>
        </w:r>
      </w:hyperlink>
    </w:p>
    <w:p w:rsidR="006517FA" w:rsidRDefault="00357929">
      <w:pPr>
        <w:pStyle w:val="Inhopg1"/>
        <w:rPr>
          <w:rFonts w:asciiTheme="minorHAnsi" w:eastAsiaTheme="minorEastAsia" w:hAnsiTheme="minorHAnsi" w:cstheme="minorBidi"/>
          <w:noProof/>
          <w:sz w:val="22"/>
          <w:szCs w:val="22"/>
          <w:lang w:val="nl-BE"/>
        </w:rPr>
      </w:pPr>
      <w:hyperlink w:anchor="_Toc379270093" w:history="1">
        <w:r w:rsidR="006517FA" w:rsidRPr="00C00C6E">
          <w:rPr>
            <w:rStyle w:val="Hyperlink"/>
            <w:noProof/>
          </w:rPr>
          <w:t>3</w:t>
        </w:r>
        <w:r w:rsidR="006517FA">
          <w:rPr>
            <w:rFonts w:asciiTheme="minorHAnsi" w:eastAsiaTheme="minorEastAsia" w:hAnsiTheme="minorHAnsi" w:cstheme="minorBidi"/>
            <w:noProof/>
            <w:sz w:val="22"/>
            <w:szCs w:val="22"/>
            <w:lang w:val="nl-BE"/>
          </w:rPr>
          <w:tab/>
        </w:r>
        <w:r w:rsidR="006517FA" w:rsidRPr="00C00C6E">
          <w:rPr>
            <w:rStyle w:val="Hyperlink"/>
            <w:noProof/>
          </w:rPr>
          <w:t>Algemene pedagogisch-didactische wenken</w:t>
        </w:r>
        <w:r w:rsidR="006517FA">
          <w:rPr>
            <w:noProof/>
            <w:webHidden/>
          </w:rPr>
          <w:tab/>
        </w:r>
        <w:r w:rsidR="006517FA">
          <w:rPr>
            <w:noProof/>
            <w:webHidden/>
          </w:rPr>
          <w:fldChar w:fldCharType="begin"/>
        </w:r>
        <w:r w:rsidR="006517FA">
          <w:rPr>
            <w:noProof/>
            <w:webHidden/>
          </w:rPr>
          <w:instrText xml:space="preserve"> PAGEREF _Toc379270093 \h </w:instrText>
        </w:r>
        <w:r w:rsidR="006517FA">
          <w:rPr>
            <w:noProof/>
            <w:webHidden/>
          </w:rPr>
        </w:r>
        <w:r w:rsidR="006517FA">
          <w:rPr>
            <w:noProof/>
            <w:webHidden/>
          </w:rPr>
          <w:fldChar w:fldCharType="separate"/>
        </w:r>
        <w:r w:rsidR="006517FA">
          <w:rPr>
            <w:noProof/>
            <w:webHidden/>
          </w:rPr>
          <w:t>11</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094" w:history="1">
        <w:r w:rsidR="006517FA" w:rsidRPr="00C00C6E">
          <w:rPr>
            <w:rStyle w:val="Hyperlink"/>
            <w:noProof/>
          </w:rPr>
          <w:t>3.1</w:t>
        </w:r>
        <w:r w:rsidR="006517FA">
          <w:rPr>
            <w:rFonts w:asciiTheme="minorHAnsi" w:eastAsiaTheme="minorEastAsia" w:hAnsiTheme="minorHAnsi" w:cstheme="minorBidi"/>
            <w:noProof/>
            <w:sz w:val="22"/>
            <w:szCs w:val="22"/>
            <w:lang w:val="nl-BE"/>
          </w:rPr>
          <w:tab/>
        </w:r>
        <w:r w:rsidR="006517FA" w:rsidRPr="00C00C6E">
          <w:rPr>
            <w:rStyle w:val="Hyperlink"/>
            <w:noProof/>
          </w:rPr>
          <w:t>Leeswijzer bij de doelstellingen</w:t>
        </w:r>
        <w:r w:rsidR="006517FA">
          <w:rPr>
            <w:noProof/>
            <w:webHidden/>
          </w:rPr>
          <w:tab/>
        </w:r>
        <w:r w:rsidR="006517FA">
          <w:rPr>
            <w:noProof/>
            <w:webHidden/>
          </w:rPr>
          <w:fldChar w:fldCharType="begin"/>
        </w:r>
        <w:r w:rsidR="006517FA">
          <w:rPr>
            <w:noProof/>
            <w:webHidden/>
          </w:rPr>
          <w:instrText xml:space="preserve"> PAGEREF _Toc379270094 \h </w:instrText>
        </w:r>
        <w:r w:rsidR="006517FA">
          <w:rPr>
            <w:noProof/>
            <w:webHidden/>
          </w:rPr>
        </w:r>
        <w:r w:rsidR="006517FA">
          <w:rPr>
            <w:noProof/>
            <w:webHidden/>
          </w:rPr>
          <w:fldChar w:fldCharType="separate"/>
        </w:r>
        <w:r w:rsidR="006517FA">
          <w:rPr>
            <w:noProof/>
            <w:webHidden/>
          </w:rPr>
          <w:t>11</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095" w:history="1">
        <w:r w:rsidR="006517FA" w:rsidRPr="00C00C6E">
          <w:rPr>
            <w:rStyle w:val="Hyperlink"/>
            <w:noProof/>
            <w:lang w:val="nl-BE"/>
          </w:rPr>
          <w:t>3.2</w:t>
        </w:r>
        <w:r w:rsidR="006517FA">
          <w:rPr>
            <w:rFonts w:asciiTheme="minorHAnsi" w:eastAsiaTheme="minorEastAsia" w:hAnsiTheme="minorHAnsi" w:cstheme="minorBidi"/>
            <w:noProof/>
            <w:sz w:val="22"/>
            <w:szCs w:val="22"/>
            <w:lang w:val="nl-BE"/>
          </w:rPr>
          <w:tab/>
        </w:r>
        <w:r w:rsidR="006517FA" w:rsidRPr="00C00C6E">
          <w:rPr>
            <w:rStyle w:val="Hyperlink"/>
            <w:noProof/>
            <w:lang w:val="nl-BE"/>
          </w:rPr>
          <w:t>Leerplan versus handboek</w:t>
        </w:r>
        <w:r w:rsidR="006517FA">
          <w:rPr>
            <w:noProof/>
            <w:webHidden/>
          </w:rPr>
          <w:tab/>
        </w:r>
        <w:r w:rsidR="006517FA">
          <w:rPr>
            <w:noProof/>
            <w:webHidden/>
          </w:rPr>
          <w:fldChar w:fldCharType="begin"/>
        </w:r>
        <w:r w:rsidR="006517FA">
          <w:rPr>
            <w:noProof/>
            <w:webHidden/>
          </w:rPr>
          <w:instrText xml:space="preserve"> PAGEREF _Toc379270095 \h </w:instrText>
        </w:r>
        <w:r w:rsidR="006517FA">
          <w:rPr>
            <w:noProof/>
            <w:webHidden/>
          </w:rPr>
        </w:r>
        <w:r w:rsidR="006517FA">
          <w:rPr>
            <w:noProof/>
            <w:webHidden/>
          </w:rPr>
          <w:fldChar w:fldCharType="separate"/>
        </w:r>
        <w:r w:rsidR="006517FA">
          <w:rPr>
            <w:noProof/>
            <w:webHidden/>
          </w:rPr>
          <w:t>11</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096" w:history="1">
        <w:r w:rsidR="006517FA" w:rsidRPr="00C00C6E">
          <w:rPr>
            <w:rStyle w:val="Hyperlink"/>
            <w:noProof/>
          </w:rPr>
          <w:t>3.3</w:t>
        </w:r>
        <w:r w:rsidR="006517FA">
          <w:rPr>
            <w:rFonts w:asciiTheme="minorHAnsi" w:eastAsiaTheme="minorEastAsia" w:hAnsiTheme="minorHAnsi" w:cstheme="minorBidi"/>
            <w:noProof/>
            <w:sz w:val="22"/>
            <w:szCs w:val="22"/>
            <w:lang w:val="nl-BE"/>
          </w:rPr>
          <w:tab/>
        </w:r>
        <w:r w:rsidR="006517FA" w:rsidRPr="00C00C6E">
          <w:rPr>
            <w:rStyle w:val="Hyperlink"/>
            <w:noProof/>
          </w:rPr>
          <w:t>Taalgericht vakonderwijs</w:t>
        </w:r>
        <w:r w:rsidR="006517FA">
          <w:rPr>
            <w:noProof/>
            <w:webHidden/>
          </w:rPr>
          <w:tab/>
        </w:r>
        <w:r w:rsidR="006517FA">
          <w:rPr>
            <w:noProof/>
            <w:webHidden/>
          </w:rPr>
          <w:fldChar w:fldCharType="begin"/>
        </w:r>
        <w:r w:rsidR="006517FA">
          <w:rPr>
            <w:noProof/>
            <w:webHidden/>
          </w:rPr>
          <w:instrText xml:space="preserve"> PAGEREF _Toc379270096 \h </w:instrText>
        </w:r>
        <w:r w:rsidR="006517FA">
          <w:rPr>
            <w:noProof/>
            <w:webHidden/>
          </w:rPr>
        </w:r>
        <w:r w:rsidR="006517FA">
          <w:rPr>
            <w:noProof/>
            <w:webHidden/>
          </w:rPr>
          <w:fldChar w:fldCharType="separate"/>
        </w:r>
        <w:r w:rsidR="006517FA">
          <w:rPr>
            <w:noProof/>
            <w:webHidden/>
          </w:rPr>
          <w:t>11</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097" w:history="1">
        <w:r w:rsidR="006517FA" w:rsidRPr="00C00C6E">
          <w:rPr>
            <w:rStyle w:val="Hyperlink"/>
            <w:noProof/>
          </w:rPr>
          <w:t>3.4</w:t>
        </w:r>
        <w:r w:rsidR="006517FA">
          <w:rPr>
            <w:rFonts w:asciiTheme="minorHAnsi" w:eastAsiaTheme="minorEastAsia" w:hAnsiTheme="minorHAnsi" w:cstheme="minorBidi"/>
            <w:noProof/>
            <w:sz w:val="22"/>
            <w:szCs w:val="22"/>
            <w:lang w:val="nl-BE"/>
          </w:rPr>
          <w:tab/>
        </w:r>
        <w:r w:rsidR="006517FA" w:rsidRPr="00C00C6E">
          <w:rPr>
            <w:rStyle w:val="Hyperlink"/>
            <w:noProof/>
          </w:rPr>
          <w:t>ICT</w:t>
        </w:r>
        <w:r w:rsidR="006517FA">
          <w:rPr>
            <w:noProof/>
            <w:webHidden/>
          </w:rPr>
          <w:tab/>
        </w:r>
        <w:r w:rsidR="006517FA">
          <w:rPr>
            <w:noProof/>
            <w:webHidden/>
          </w:rPr>
          <w:fldChar w:fldCharType="begin"/>
        </w:r>
        <w:r w:rsidR="006517FA">
          <w:rPr>
            <w:noProof/>
            <w:webHidden/>
          </w:rPr>
          <w:instrText xml:space="preserve"> PAGEREF _Toc379270097 \h </w:instrText>
        </w:r>
        <w:r w:rsidR="006517FA">
          <w:rPr>
            <w:noProof/>
            <w:webHidden/>
          </w:rPr>
        </w:r>
        <w:r w:rsidR="006517FA">
          <w:rPr>
            <w:noProof/>
            <w:webHidden/>
          </w:rPr>
          <w:fldChar w:fldCharType="separate"/>
        </w:r>
        <w:r w:rsidR="006517FA">
          <w:rPr>
            <w:noProof/>
            <w:webHidden/>
          </w:rPr>
          <w:t>13</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098" w:history="1">
        <w:r w:rsidR="006517FA" w:rsidRPr="00C00C6E">
          <w:rPr>
            <w:rStyle w:val="Hyperlink"/>
            <w:noProof/>
          </w:rPr>
          <w:t>3.5</w:t>
        </w:r>
        <w:r w:rsidR="006517FA">
          <w:rPr>
            <w:rFonts w:asciiTheme="minorHAnsi" w:eastAsiaTheme="minorEastAsia" w:hAnsiTheme="minorHAnsi" w:cstheme="minorBidi"/>
            <w:noProof/>
            <w:sz w:val="22"/>
            <w:szCs w:val="22"/>
            <w:lang w:val="nl-BE"/>
          </w:rPr>
          <w:tab/>
        </w:r>
        <w:r w:rsidR="006517FA" w:rsidRPr="00C00C6E">
          <w:rPr>
            <w:rStyle w:val="Hyperlink"/>
            <w:noProof/>
          </w:rPr>
          <w:t>De geïntegreerde proef</w:t>
        </w:r>
        <w:r w:rsidR="006517FA">
          <w:rPr>
            <w:noProof/>
            <w:webHidden/>
          </w:rPr>
          <w:tab/>
        </w:r>
        <w:r w:rsidR="006517FA">
          <w:rPr>
            <w:noProof/>
            <w:webHidden/>
          </w:rPr>
          <w:fldChar w:fldCharType="begin"/>
        </w:r>
        <w:r w:rsidR="006517FA">
          <w:rPr>
            <w:noProof/>
            <w:webHidden/>
          </w:rPr>
          <w:instrText xml:space="preserve"> PAGEREF _Toc379270098 \h </w:instrText>
        </w:r>
        <w:r w:rsidR="006517FA">
          <w:rPr>
            <w:noProof/>
            <w:webHidden/>
          </w:rPr>
        </w:r>
        <w:r w:rsidR="006517FA">
          <w:rPr>
            <w:noProof/>
            <w:webHidden/>
          </w:rPr>
          <w:fldChar w:fldCharType="separate"/>
        </w:r>
        <w:r w:rsidR="006517FA">
          <w:rPr>
            <w:noProof/>
            <w:webHidden/>
          </w:rPr>
          <w:t>13</w:t>
        </w:r>
        <w:r w:rsidR="006517FA">
          <w:rPr>
            <w:noProof/>
            <w:webHidden/>
          </w:rPr>
          <w:fldChar w:fldCharType="end"/>
        </w:r>
      </w:hyperlink>
    </w:p>
    <w:p w:rsidR="006517FA" w:rsidRDefault="00357929">
      <w:pPr>
        <w:pStyle w:val="Inhopg1"/>
        <w:rPr>
          <w:rFonts w:asciiTheme="minorHAnsi" w:eastAsiaTheme="minorEastAsia" w:hAnsiTheme="minorHAnsi" w:cstheme="minorBidi"/>
          <w:noProof/>
          <w:sz w:val="22"/>
          <w:szCs w:val="22"/>
          <w:lang w:val="nl-BE"/>
        </w:rPr>
      </w:pPr>
      <w:hyperlink w:anchor="_Toc379270099" w:history="1">
        <w:r w:rsidR="006517FA" w:rsidRPr="00C00C6E">
          <w:rPr>
            <w:rStyle w:val="Hyperlink"/>
            <w:noProof/>
          </w:rPr>
          <w:t>4</w:t>
        </w:r>
        <w:r w:rsidR="006517FA">
          <w:rPr>
            <w:rFonts w:asciiTheme="minorHAnsi" w:eastAsiaTheme="minorEastAsia" w:hAnsiTheme="minorHAnsi" w:cstheme="minorBidi"/>
            <w:noProof/>
            <w:sz w:val="22"/>
            <w:szCs w:val="22"/>
            <w:lang w:val="nl-BE"/>
          </w:rPr>
          <w:tab/>
        </w:r>
        <w:r w:rsidR="006517FA" w:rsidRPr="00C00C6E">
          <w:rPr>
            <w:rStyle w:val="Hyperlink"/>
            <w:noProof/>
          </w:rPr>
          <w:t>Algemene doelstellingen</w:t>
        </w:r>
        <w:r w:rsidR="006517FA">
          <w:rPr>
            <w:noProof/>
            <w:webHidden/>
          </w:rPr>
          <w:tab/>
        </w:r>
        <w:r w:rsidR="006517FA">
          <w:rPr>
            <w:noProof/>
            <w:webHidden/>
          </w:rPr>
          <w:fldChar w:fldCharType="begin"/>
        </w:r>
        <w:r w:rsidR="006517FA">
          <w:rPr>
            <w:noProof/>
            <w:webHidden/>
          </w:rPr>
          <w:instrText xml:space="preserve"> PAGEREF _Toc379270099 \h </w:instrText>
        </w:r>
        <w:r w:rsidR="006517FA">
          <w:rPr>
            <w:noProof/>
            <w:webHidden/>
          </w:rPr>
        </w:r>
        <w:r w:rsidR="006517FA">
          <w:rPr>
            <w:noProof/>
            <w:webHidden/>
          </w:rPr>
          <w:fldChar w:fldCharType="separate"/>
        </w:r>
        <w:r w:rsidR="006517FA">
          <w:rPr>
            <w:noProof/>
            <w:webHidden/>
          </w:rPr>
          <w:t>14</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00" w:history="1">
        <w:r w:rsidR="006517FA" w:rsidRPr="00C00C6E">
          <w:rPr>
            <w:rStyle w:val="Hyperlink"/>
            <w:noProof/>
          </w:rPr>
          <w:t>4.1</w:t>
        </w:r>
        <w:r w:rsidR="006517FA">
          <w:rPr>
            <w:rFonts w:asciiTheme="minorHAnsi" w:eastAsiaTheme="minorEastAsia" w:hAnsiTheme="minorHAnsi" w:cstheme="minorBidi"/>
            <w:noProof/>
            <w:sz w:val="22"/>
            <w:szCs w:val="22"/>
            <w:lang w:val="nl-BE"/>
          </w:rPr>
          <w:tab/>
        </w:r>
        <w:r w:rsidR="006517FA" w:rsidRPr="00C00C6E">
          <w:rPr>
            <w:rStyle w:val="Hyperlink"/>
            <w:noProof/>
            <w:lang w:val="nl-BE"/>
          </w:rPr>
          <w:t>Onderzoekend leren/leren onderzoeken</w:t>
        </w:r>
        <w:r w:rsidR="006517FA">
          <w:rPr>
            <w:noProof/>
            <w:webHidden/>
          </w:rPr>
          <w:tab/>
        </w:r>
        <w:r w:rsidR="006517FA">
          <w:rPr>
            <w:noProof/>
            <w:webHidden/>
          </w:rPr>
          <w:fldChar w:fldCharType="begin"/>
        </w:r>
        <w:r w:rsidR="006517FA">
          <w:rPr>
            <w:noProof/>
            <w:webHidden/>
          </w:rPr>
          <w:instrText xml:space="preserve"> PAGEREF _Toc379270100 \h </w:instrText>
        </w:r>
        <w:r w:rsidR="006517FA">
          <w:rPr>
            <w:noProof/>
            <w:webHidden/>
          </w:rPr>
        </w:r>
        <w:r w:rsidR="006517FA">
          <w:rPr>
            <w:noProof/>
            <w:webHidden/>
          </w:rPr>
          <w:fldChar w:fldCharType="separate"/>
        </w:r>
        <w:r w:rsidR="006517FA">
          <w:rPr>
            <w:noProof/>
            <w:webHidden/>
          </w:rPr>
          <w:t>14</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01" w:history="1">
        <w:r w:rsidR="006517FA" w:rsidRPr="00C00C6E">
          <w:rPr>
            <w:rStyle w:val="Hyperlink"/>
            <w:noProof/>
          </w:rPr>
          <w:t>4.2</w:t>
        </w:r>
        <w:r w:rsidR="006517FA">
          <w:rPr>
            <w:rFonts w:asciiTheme="minorHAnsi" w:eastAsiaTheme="minorEastAsia" w:hAnsiTheme="minorHAnsi" w:cstheme="minorBidi"/>
            <w:noProof/>
            <w:sz w:val="22"/>
            <w:szCs w:val="22"/>
            <w:lang w:val="nl-BE"/>
          </w:rPr>
          <w:tab/>
        </w:r>
        <w:r w:rsidR="006517FA" w:rsidRPr="00C00C6E">
          <w:rPr>
            <w:rStyle w:val="Hyperlink"/>
            <w:noProof/>
          </w:rPr>
          <w:t>Wetenschap en samenleving</w:t>
        </w:r>
        <w:r w:rsidR="006517FA">
          <w:rPr>
            <w:noProof/>
            <w:webHidden/>
          </w:rPr>
          <w:tab/>
        </w:r>
        <w:r w:rsidR="006517FA">
          <w:rPr>
            <w:noProof/>
            <w:webHidden/>
          </w:rPr>
          <w:fldChar w:fldCharType="begin"/>
        </w:r>
        <w:r w:rsidR="006517FA">
          <w:rPr>
            <w:noProof/>
            <w:webHidden/>
          </w:rPr>
          <w:instrText xml:space="preserve"> PAGEREF _Toc379270101 \h </w:instrText>
        </w:r>
        <w:r w:rsidR="006517FA">
          <w:rPr>
            <w:noProof/>
            <w:webHidden/>
          </w:rPr>
        </w:r>
        <w:r w:rsidR="006517FA">
          <w:rPr>
            <w:noProof/>
            <w:webHidden/>
          </w:rPr>
          <w:fldChar w:fldCharType="separate"/>
        </w:r>
        <w:r w:rsidR="006517FA">
          <w:rPr>
            <w:noProof/>
            <w:webHidden/>
          </w:rPr>
          <w:t>17</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02" w:history="1">
        <w:r w:rsidR="006517FA" w:rsidRPr="00C00C6E">
          <w:rPr>
            <w:rStyle w:val="Hyperlink"/>
            <w:noProof/>
          </w:rPr>
          <w:t>4.3</w:t>
        </w:r>
        <w:r w:rsidR="006517FA">
          <w:rPr>
            <w:rFonts w:asciiTheme="minorHAnsi" w:eastAsiaTheme="minorEastAsia" w:hAnsiTheme="minorHAnsi" w:cstheme="minorBidi"/>
            <w:noProof/>
            <w:sz w:val="22"/>
            <w:szCs w:val="22"/>
            <w:lang w:val="nl-BE"/>
          </w:rPr>
          <w:tab/>
        </w:r>
        <w:r w:rsidR="006517FA" w:rsidRPr="00C00C6E">
          <w:rPr>
            <w:rStyle w:val="Hyperlink"/>
            <w:noProof/>
          </w:rPr>
          <w:t>Omgaan met stoffen</w:t>
        </w:r>
        <w:r w:rsidR="006517FA">
          <w:rPr>
            <w:noProof/>
            <w:webHidden/>
          </w:rPr>
          <w:tab/>
        </w:r>
        <w:r w:rsidR="006517FA">
          <w:rPr>
            <w:noProof/>
            <w:webHidden/>
          </w:rPr>
          <w:fldChar w:fldCharType="begin"/>
        </w:r>
        <w:r w:rsidR="006517FA">
          <w:rPr>
            <w:noProof/>
            <w:webHidden/>
          </w:rPr>
          <w:instrText xml:space="preserve"> PAGEREF _Toc379270102 \h </w:instrText>
        </w:r>
        <w:r w:rsidR="006517FA">
          <w:rPr>
            <w:noProof/>
            <w:webHidden/>
          </w:rPr>
        </w:r>
        <w:r w:rsidR="006517FA">
          <w:rPr>
            <w:noProof/>
            <w:webHidden/>
          </w:rPr>
          <w:fldChar w:fldCharType="separate"/>
        </w:r>
        <w:r w:rsidR="006517FA">
          <w:rPr>
            <w:noProof/>
            <w:webHidden/>
          </w:rPr>
          <w:t>18</w:t>
        </w:r>
        <w:r w:rsidR="006517FA">
          <w:rPr>
            <w:noProof/>
            <w:webHidden/>
          </w:rPr>
          <w:fldChar w:fldCharType="end"/>
        </w:r>
      </w:hyperlink>
    </w:p>
    <w:p w:rsidR="006517FA" w:rsidRDefault="00357929">
      <w:pPr>
        <w:pStyle w:val="Inhopg1"/>
        <w:rPr>
          <w:rFonts w:asciiTheme="minorHAnsi" w:eastAsiaTheme="minorEastAsia" w:hAnsiTheme="minorHAnsi" w:cstheme="minorBidi"/>
          <w:noProof/>
          <w:sz w:val="22"/>
          <w:szCs w:val="22"/>
          <w:lang w:val="nl-BE"/>
        </w:rPr>
      </w:pPr>
      <w:hyperlink w:anchor="_Toc379270103" w:history="1">
        <w:r w:rsidR="006517FA" w:rsidRPr="00C00C6E">
          <w:rPr>
            <w:rStyle w:val="Hyperlink"/>
            <w:noProof/>
          </w:rPr>
          <w:t>5</w:t>
        </w:r>
        <w:r w:rsidR="006517FA">
          <w:rPr>
            <w:rFonts w:asciiTheme="minorHAnsi" w:eastAsiaTheme="minorEastAsia" w:hAnsiTheme="minorHAnsi" w:cstheme="minorBidi"/>
            <w:noProof/>
            <w:sz w:val="22"/>
            <w:szCs w:val="22"/>
            <w:lang w:val="nl-BE"/>
          </w:rPr>
          <w:tab/>
        </w:r>
        <w:r w:rsidR="006517FA" w:rsidRPr="00C00C6E">
          <w:rPr>
            <w:rStyle w:val="Hyperlink"/>
            <w:noProof/>
          </w:rPr>
          <w:t>Leerplandoelstellingen</w:t>
        </w:r>
        <w:r w:rsidR="006517FA">
          <w:rPr>
            <w:noProof/>
            <w:webHidden/>
          </w:rPr>
          <w:tab/>
        </w:r>
        <w:r w:rsidR="006517FA">
          <w:rPr>
            <w:noProof/>
            <w:webHidden/>
          </w:rPr>
          <w:fldChar w:fldCharType="begin"/>
        </w:r>
        <w:r w:rsidR="006517FA">
          <w:rPr>
            <w:noProof/>
            <w:webHidden/>
          </w:rPr>
          <w:instrText xml:space="preserve"> PAGEREF _Toc379270103 \h </w:instrText>
        </w:r>
        <w:r w:rsidR="006517FA">
          <w:rPr>
            <w:noProof/>
            <w:webHidden/>
          </w:rPr>
        </w:r>
        <w:r w:rsidR="006517FA">
          <w:rPr>
            <w:noProof/>
            <w:webHidden/>
          </w:rPr>
          <w:fldChar w:fldCharType="separate"/>
        </w:r>
        <w:r w:rsidR="006517FA">
          <w:rPr>
            <w:noProof/>
            <w:webHidden/>
          </w:rPr>
          <w:t>19</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04" w:history="1">
        <w:r w:rsidR="006517FA" w:rsidRPr="00C00C6E">
          <w:rPr>
            <w:rStyle w:val="Hyperlink"/>
            <w:noProof/>
          </w:rPr>
          <w:t>5.1</w:t>
        </w:r>
        <w:r w:rsidR="006517FA">
          <w:rPr>
            <w:rFonts w:asciiTheme="minorHAnsi" w:eastAsiaTheme="minorEastAsia" w:hAnsiTheme="minorHAnsi" w:cstheme="minorBidi"/>
            <w:noProof/>
            <w:sz w:val="22"/>
            <w:szCs w:val="22"/>
            <w:lang w:val="nl-BE"/>
          </w:rPr>
          <w:tab/>
        </w:r>
        <w:r w:rsidR="006517FA" w:rsidRPr="00C00C6E">
          <w:rPr>
            <w:rStyle w:val="Hyperlink"/>
            <w:noProof/>
          </w:rPr>
          <w:t>Eerste leerjaar van de derde graad</w:t>
        </w:r>
        <w:r w:rsidR="006517FA">
          <w:rPr>
            <w:noProof/>
            <w:webHidden/>
          </w:rPr>
          <w:tab/>
        </w:r>
        <w:r w:rsidR="006517FA">
          <w:rPr>
            <w:noProof/>
            <w:webHidden/>
          </w:rPr>
          <w:fldChar w:fldCharType="begin"/>
        </w:r>
        <w:r w:rsidR="006517FA">
          <w:rPr>
            <w:noProof/>
            <w:webHidden/>
          </w:rPr>
          <w:instrText xml:space="preserve"> PAGEREF _Toc379270104 \h </w:instrText>
        </w:r>
        <w:r w:rsidR="006517FA">
          <w:rPr>
            <w:noProof/>
            <w:webHidden/>
          </w:rPr>
        </w:r>
        <w:r w:rsidR="006517FA">
          <w:rPr>
            <w:noProof/>
            <w:webHidden/>
          </w:rPr>
          <w:fldChar w:fldCharType="separate"/>
        </w:r>
        <w:r w:rsidR="006517FA">
          <w:rPr>
            <w:noProof/>
            <w:webHidden/>
          </w:rPr>
          <w:t>19</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05" w:history="1">
        <w:r w:rsidR="006517FA" w:rsidRPr="00C00C6E">
          <w:rPr>
            <w:rStyle w:val="Hyperlink"/>
            <w:noProof/>
          </w:rPr>
          <w:t>5.2</w:t>
        </w:r>
        <w:r w:rsidR="006517FA">
          <w:rPr>
            <w:rFonts w:asciiTheme="minorHAnsi" w:eastAsiaTheme="minorEastAsia" w:hAnsiTheme="minorHAnsi" w:cstheme="minorBidi"/>
            <w:noProof/>
            <w:sz w:val="22"/>
            <w:szCs w:val="22"/>
            <w:lang w:val="nl-BE"/>
          </w:rPr>
          <w:tab/>
        </w:r>
        <w:r w:rsidR="006517FA" w:rsidRPr="00C00C6E">
          <w:rPr>
            <w:rStyle w:val="Hyperlink"/>
            <w:noProof/>
          </w:rPr>
          <w:t>Tweede leerjaar van de derde graad</w:t>
        </w:r>
        <w:r w:rsidR="006517FA">
          <w:rPr>
            <w:noProof/>
            <w:webHidden/>
          </w:rPr>
          <w:tab/>
        </w:r>
        <w:r w:rsidR="006517FA">
          <w:rPr>
            <w:noProof/>
            <w:webHidden/>
          </w:rPr>
          <w:fldChar w:fldCharType="begin"/>
        </w:r>
        <w:r w:rsidR="006517FA">
          <w:rPr>
            <w:noProof/>
            <w:webHidden/>
          </w:rPr>
          <w:instrText xml:space="preserve"> PAGEREF _Toc379270105 \h </w:instrText>
        </w:r>
        <w:r w:rsidR="006517FA">
          <w:rPr>
            <w:noProof/>
            <w:webHidden/>
          </w:rPr>
        </w:r>
        <w:r w:rsidR="006517FA">
          <w:rPr>
            <w:noProof/>
            <w:webHidden/>
          </w:rPr>
          <w:fldChar w:fldCharType="separate"/>
        </w:r>
        <w:r w:rsidR="006517FA">
          <w:rPr>
            <w:noProof/>
            <w:webHidden/>
          </w:rPr>
          <w:t>27</w:t>
        </w:r>
        <w:r w:rsidR="006517FA">
          <w:rPr>
            <w:noProof/>
            <w:webHidden/>
          </w:rPr>
          <w:fldChar w:fldCharType="end"/>
        </w:r>
      </w:hyperlink>
    </w:p>
    <w:p w:rsidR="006517FA" w:rsidRDefault="00357929">
      <w:pPr>
        <w:pStyle w:val="Inhopg1"/>
        <w:rPr>
          <w:rFonts w:asciiTheme="minorHAnsi" w:eastAsiaTheme="minorEastAsia" w:hAnsiTheme="minorHAnsi" w:cstheme="minorBidi"/>
          <w:noProof/>
          <w:sz w:val="22"/>
          <w:szCs w:val="22"/>
          <w:lang w:val="nl-BE"/>
        </w:rPr>
      </w:pPr>
      <w:hyperlink w:anchor="_Toc379270106" w:history="1">
        <w:r w:rsidR="006517FA" w:rsidRPr="00C00C6E">
          <w:rPr>
            <w:rStyle w:val="Hyperlink"/>
            <w:noProof/>
          </w:rPr>
          <w:t>6</w:t>
        </w:r>
        <w:r w:rsidR="006517FA">
          <w:rPr>
            <w:rFonts w:asciiTheme="minorHAnsi" w:eastAsiaTheme="minorEastAsia" w:hAnsiTheme="minorHAnsi" w:cstheme="minorBidi"/>
            <w:noProof/>
            <w:sz w:val="22"/>
            <w:szCs w:val="22"/>
            <w:lang w:val="nl-BE"/>
          </w:rPr>
          <w:tab/>
        </w:r>
        <w:r w:rsidR="006517FA" w:rsidRPr="00C00C6E">
          <w:rPr>
            <w:rStyle w:val="Hyperlink"/>
            <w:noProof/>
          </w:rPr>
          <w:t>Minimale materiële vereisten</w:t>
        </w:r>
        <w:r w:rsidR="006517FA">
          <w:rPr>
            <w:noProof/>
            <w:webHidden/>
          </w:rPr>
          <w:tab/>
        </w:r>
        <w:r w:rsidR="006517FA">
          <w:rPr>
            <w:noProof/>
            <w:webHidden/>
          </w:rPr>
          <w:fldChar w:fldCharType="begin"/>
        </w:r>
        <w:r w:rsidR="006517FA">
          <w:rPr>
            <w:noProof/>
            <w:webHidden/>
          </w:rPr>
          <w:instrText xml:space="preserve"> PAGEREF _Toc379270106 \h </w:instrText>
        </w:r>
        <w:r w:rsidR="006517FA">
          <w:rPr>
            <w:noProof/>
            <w:webHidden/>
          </w:rPr>
        </w:r>
        <w:r w:rsidR="006517FA">
          <w:rPr>
            <w:noProof/>
            <w:webHidden/>
          </w:rPr>
          <w:fldChar w:fldCharType="separate"/>
        </w:r>
        <w:r w:rsidR="006517FA">
          <w:rPr>
            <w:noProof/>
            <w:webHidden/>
          </w:rPr>
          <w:t>33</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07" w:history="1">
        <w:r w:rsidR="006517FA" w:rsidRPr="00C00C6E">
          <w:rPr>
            <w:rStyle w:val="Hyperlink"/>
            <w:noProof/>
          </w:rPr>
          <w:t>6.1</w:t>
        </w:r>
        <w:r w:rsidR="006517FA">
          <w:rPr>
            <w:rFonts w:asciiTheme="minorHAnsi" w:eastAsiaTheme="minorEastAsia" w:hAnsiTheme="minorHAnsi" w:cstheme="minorBidi"/>
            <w:noProof/>
            <w:sz w:val="22"/>
            <w:szCs w:val="22"/>
            <w:lang w:val="nl-BE"/>
          </w:rPr>
          <w:tab/>
        </w:r>
        <w:r w:rsidR="006517FA" w:rsidRPr="00C00C6E">
          <w:rPr>
            <w:rStyle w:val="Hyperlink"/>
            <w:noProof/>
          </w:rPr>
          <w:t>Infrastructuur</w:t>
        </w:r>
        <w:r w:rsidR="006517FA">
          <w:rPr>
            <w:noProof/>
            <w:webHidden/>
          </w:rPr>
          <w:tab/>
        </w:r>
        <w:r w:rsidR="006517FA">
          <w:rPr>
            <w:noProof/>
            <w:webHidden/>
          </w:rPr>
          <w:fldChar w:fldCharType="begin"/>
        </w:r>
        <w:r w:rsidR="006517FA">
          <w:rPr>
            <w:noProof/>
            <w:webHidden/>
          </w:rPr>
          <w:instrText xml:space="preserve"> PAGEREF _Toc379270107 \h </w:instrText>
        </w:r>
        <w:r w:rsidR="006517FA">
          <w:rPr>
            <w:noProof/>
            <w:webHidden/>
          </w:rPr>
        </w:r>
        <w:r w:rsidR="006517FA">
          <w:rPr>
            <w:noProof/>
            <w:webHidden/>
          </w:rPr>
          <w:fldChar w:fldCharType="separate"/>
        </w:r>
        <w:r w:rsidR="006517FA">
          <w:rPr>
            <w:noProof/>
            <w:webHidden/>
          </w:rPr>
          <w:t>33</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08" w:history="1">
        <w:r w:rsidR="006517FA" w:rsidRPr="00C00C6E">
          <w:rPr>
            <w:rStyle w:val="Hyperlink"/>
            <w:noProof/>
          </w:rPr>
          <w:t>6.2</w:t>
        </w:r>
        <w:r w:rsidR="006517FA">
          <w:rPr>
            <w:rFonts w:asciiTheme="minorHAnsi" w:eastAsiaTheme="minorEastAsia" w:hAnsiTheme="minorHAnsi" w:cstheme="minorBidi"/>
            <w:noProof/>
            <w:sz w:val="22"/>
            <w:szCs w:val="22"/>
            <w:lang w:val="nl-BE"/>
          </w:rPr>
          <w:tab/>
        </w:r>
        <w:r w:rsidR="006517FA" w:rsidRPr="00C00C6E">
          <w:rPr>
            <w:rStyle w:val="Hyperlink"/>
            <w:noProof/>
          </w:rPr>
          <w:t>Uitrusting</w:t>
        </w:r>
        <w:r w:rsidR="006517FA">
          <w:rPr>
            <w:noProof/>
            <w:webHidden/>
          </w:rPr>
          <w:tab/>
        </w:r>
        <w:r w:rsidR="006517FA">
          <w:rPr>
            <w:noProof/>
            <w:webHidden/>
          </w:rPr>
          <w:fldChar w:fldCharType="begin"/>
        </w:r>
        <w:r w:rsidR="006517FA">
          <w:rPr>
            <w:noProof/>
            <w:webHidden/>
          </w:rPr>
          <w:instrText xml:space="preserve"> PAGEREF _Toc379270108 \h </w:instrText>
        </w:r>
        <w:r w:rsidR="006517FA">
          <w:rPr>
            <w:noProof/>
            <w:webHidden/>
          </w:rPr>
        </w:r>
        <w:r w:rsidR="006517FA">
          <w:rPr>
            <w:noProof/>
            <w:webHidden/>
          </w:rPr>
          <w:fldChar w:fldCharType="separate"/>
        </w:r>
        <w:r w:rsidR="006517FA">
          <w:rPr>
            <w:noProof/>
            <w:webHidden/>
          </w:rPr>
          <w:t>33</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09" w:history="1">
        <w:r w:rsidR="006517FA" w:rsidRPr="00C00C6E">
          <w:rPr>
            <w:rStyle w:val="Hyperlink"/>
            <w:noProof/>
          </w:rPr>
          <w:t>6.3</w:t>
        </w:r>
        <w:r w:rsidR="006517FA">
          <w:rPr>
            <w:rFonts w:asciiTheme="minorHAnsi" w:eastAsiaTheme="minorEastAsia" w:hAnsiTheme="minorHAnsi" w:cstheme="minorBidi"/>
            <w:noProof/>
            <w:sz w:val="22"/>
            <w:szCs w:val="22"/>
            <w:lang w:val="nl-BE"/>
          </w:rPr>
          <w:tab/>
        </w:r>
        <w:r w:rsidR="006517FA" w:rsidRPr="00C00C6E">
          <w:rPr>
            <w:rStyle w:val="Hyperlink"/>
            <w:noProof/>
          </w:rPr>
          <w:t>Basismateriaal</w:t>
        </w:r>
        <w:r w:rsidR="006517FA">
          <w:rPr>
            <w:noProof/>
            <w:webHidden/>
          </w:rPr>
          <w:tab/>
        </w:r>
        <w:r w:rsidR="006517FA">
          <w:rPr>
            <w:noProof/>
            <w:webHidden/>
          </w:rPr>
          <w:fldChar w:fldCharType="begin"/>
        </w:r>
        <w:r w:rsidR="006517FA">
          <w:rPr>
            <w:noProof/>
            <w:webHidden/>
          </w:rPr>
          <w:instrText xml:space="preserve"> PAGEREF _Toc379270109 \h </w:instrText>
        </w:r>
        <w:r w:rsidR="006517FA">
          <w:rPr>
            <w:noProof/>
            <w:webHidden/>
          </w:rPr>
        </w:r>
        <w:r w:rsidR="006517FA">
          <w:rPr>
            <w:noProof/>
            <w:webHidden/>
          </w:rPr>
          <w:fldChar w:fldCharType="separate"/>
        </w:r>
        <w:r w:rsidR="006517FA">
          <w:rPr>
            <w:noProof/>
            <w:webHidden/>
          </w:rPr>
          <w:t>33</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10" w:history="1">
        <w:r w:rsidR="006517FA" w:rsidRPr="00C00C6E">
          <w:rPr>
            <w:rStyle w:val="Hyperlink"/>
            <w:noProof/>
          </w:rPr>
          <w:t>6.4</w:t>
        </w:r>
        <w:r w:rsidR="006517FA">
          <w:rPr>
            <w:rFonts w:asciiTheme="minorHAnsi" w:eastAsiaTheme="minorEastAsia" w:hAnsiTheme="minorHAnsi" w:cstheme="minorBidi"/>
            <w:noProof/>
            <w:sz w:val="22"/>
            <w:szCs w:val="22"/>
            <w:lang w:val="nl-BE"/>
          </w:rPr>
          <w:tab/>
        </w:r>
        <w:r w:rsidR="006517FA" w:rsidRPr="00C00C6E">
          <w:rPr>
            <w:rStyle w:val="Hyperlink"/>
            <w:noProof/>
          </w:rPr>
          <w:t>Toestellen</w:t>
        </w:r>
        <w:r w:rsidR="006517FA">
          <w:rPr>
            <w:noProof/>
            <w:webHidden/>
          </w:rPr>
          <w:tab/>
        </w:r>
        <w:r w:rsidR="006517FA">
          <w:rPr>
            <w:noProof/>
            <w:webHidden/>
          </w:rPr>
          <w:fldChar w:fldCharType="begin"/>
        </w:r>
        <w:r w:rsidR="006517FA">
          <w:rPr>
            <w:noProof/>
            <w:webHidden/>
          </w:rPr>
          <w:instrText xml:space="preserve"> PAGEREF _Toc379270110 \h </w:instrText>
        </w:r>
        <w:r w:rsidR="006517FA">
          <w:rPr>
            <w:noProof/>
            <w:webHidden/>
          </w:rPr>
        </w:r>
        <w:r w:rsidR="006517FA">
          <w:rPr>
            <w:noProof/>
            <w:webHidden/>
          </w:rPr>
          <w:fldChar w:fldCharType="separate"/>
        </w:r>
        <w:r w:rsidR="006517FA">
          <w:rPr>
            <w:noProof/>
            <w:webHidden/>
          </w:rPr>
          <w:t>34</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11" w:history="1">
        <w:r w:rsidR="006517FA" w:rsidRPr="00C00C6E">
          <w:rPr>
            <w:rStyle w:val="Hyperlink"/>
            <w:noProof/>
          </w:rPr>
          <w:t>6.5</w:t>
        </w:r>
        <w:r w:rsidR="006517FA">
          <w:rPr>
            <w:rFonts w:asciiTheme="minorHAnsi" w:eastAsiaTheme="minorEastAsia" w:hAnsiTheme="minorHAnsi" w:cstheme="minorBidi"/>
            <w:noProof/>
            <w:sz w:val="22"/>
            <w:szCs w:val="22"/>
            <w:lang w:val="nl-BE"/>
          </w:rPr>
          <w:tab/>
        </w:r>
        <w:r w:rsidR="006517FA" w:rsidRPr="00C00C6E">
          <w:rPr>
            <w:rStyle w:val="Hyperlink"/>
            <w:noProof/>
          </w:rPr>
          <w:t>Chemicaliën</w:t>
        </w:r>
        <w:r w:rsidR="006517FA">
          <w:rPr>
            <w:noProof/>
            <w:webHidden/>
          </w:rPr>
          <w:tab/>
        </w:r>
        <w:r w:rsidR="006517FA">
          <w:rPr>
            <w:noProof/>
            <w:webHidden/>
          </w:rPr>
          <w:fldChar w:fldCharType="begin"/>
        </w:r>
        <w:r w:rsidR="006517FA">
          <w:rPr>
            <w:noProof/>
            <w:webHidden/>
          </w:rPr>
          <w:instrText xml:space="preserve"> PAGEREF _Toc379270111 \h </w:instrText>
        </w:r>
        <w:r w:rsidR="006517FA">
          <w:rPr>
            <w:noProof/>
            <w:webHidden/>
          </w:rPr>
        </w:r>
        <w:r w:rsidR="006517FA">
          <w:rPr>
            <w:noProof/>
            <w:webHidden/>
          </w:rPr>
          <w:fldChar w:fldCharType="separate"/>
        </w:r>
        <w:r w:rsidR="006517FA">
          <w:rPr>
            <w:noProof/>
            <w:webHidden/>
          </w:rPr>
          <w:t>34</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12" w:history="1">
        <w:r w:rsidR="006517FA" w:rsidRPr="00C00C6E">
          <w:rPr>
            <w:rStyle w:val="Hyperlink"/>
            <w:noProof/>
          </w:rPr>
          <w:t>6.6</w:t>
        </w:r>
        <w:r w:rsidR="006517FA">
          <w:rPr>
            <w:rFonts w:asciiTheme="minorHAnsi" w:eastAsiaTheme="minorEastAsia" w:hAnsiTheme="minorHAnsi" w:cstheme="minorBidi"/>
            <w:noProof/>
            <w:sz w:val="22"/>
            <w:szCs w:val="22"/>
            <w:lang w:val="nl-BE"/>
          </w:rPr>
          <w:tab/>
        </w:r>
        <w:r w:rsidR="006517FA" w:rsidRPr="00C00C6E">
          <w:rPr>
            <w:rStyle w:val="Hyperlink"/>
            <w:noProof/>
          </w:rPr>
          <w:t>Tabellen</w:t>
        </w:r>
        <w:r w:rsidR="006517FA">
          <w:rPr>
            <w:noProof/>
            <w:webHidden/>
          </w:rPr>
          <w:tab/>
        </w:r>
        <w:r w:rsidR="006517FA">
          <w:rPr>
            <w:noProof/>
            <w:webHidden/>
          </w:rPr>
          <w:fldChar w:fldCharType="begin"/>
        </w:r>
        <w:r w:rsidR="006517FA">
          <w:rPr>
            <w:noProof/>
            <w:webHidden/>
          </w:rPr>
          <w:instrText xml:space="preserve"> PAGEREF _Toc379270112 \h </w:instrText>
        </w:r>
        <w:r w:rsidR="006517FA">
          <w:rPr>
            <w:noProof/>
            <w:webHidden/>
          </w:rPr>
        </w:r>
        <w:r w:rsidR="006517FA">
          <w:rPr>
            <w:noProof/>
            <w:webHidden/>
          </w:rPr>
          <w:fldChar w:fldCharType="separate"/>
        </w:r>
        <w:r w:rsidR="006517FA">
          <w:rPr>
            <w:noProof/>
            <w:webHidden/>
          </w:rPr>
          <w:t>34</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13" w:history="1">
        <w:r w:rsidR="006517FA" w:rsidRPr="00C00C6E">
          <w:rPr>
            <w:rStyle w:val="Hyperlink"/>
            <w:noProof/>
          </w:rPr>
          <w:t>6.7</w:t>
        </w:r>
        <w:r w:rsidR="006517FA">
          <w:rPr>
            <w:rFonts w:asciiTheme="minorHAnsi" w:eastAsiaTheme="minorEastAsia" w:hAnsiTheme="minorHAnsi" w:cstheme="minorBidi"/>
            <w:noProof/>
            <w:sz w:val="22"/>
            <w:szCs w:val="22"/>
            <w:lang w:val="nl-BE"/>
          </w:rPr>
          <w:tab/>
        </w:r>
        <w:r w:rsidR="006517FA" w:rsidRPr="00C00C6E">
          <w:rPr>
            <w:rStyle w:val="Hyperlink"/>
            <w:noProof/>
          </w:rPr>
          <w:t>Veiligheid en milieu</w:t>
        </w:r>
        <w:r w:rsidR="006517FA">
          <w:rPr>
            <w:noProof/>
            <w:webHidden/>
          </w:rPr>
          <w:tab/>
        </w:r>
        <w:r w:rsidR="006517FA">
          <w:rPr>
            <w:noProof/>
            <w:webHidden/>
          </w:rPr>
          <w:fldChar w:fldCharType="begin"/>
        </w:r>
        <w:r w:rsidR="006517FA">
          <w:rPr>
            <w:noProof/>
            <w:webHidden/>
          </w:rPr>
          <w:instrText xml:space="preserve"> PAGEREF _Toc379270113 \h </w:instrText>
        </w:r>
        <w:r w:rsidR="006517FA">
          <w:rPr>
            <w:noProof/>
            <w:webHidden/>
          </w:rPr>
        </w:r>
        <w:r w:rsidR="006517FA">
          <w:rPr>
            <w:noProof/>
            <w:webHidden/>
          </w:rPr>
          <w:fldChar w:fldCharType="separate"/>
        </w:r>
        <w:r w:rsidR="006517FA">
          <w:rPr>
            <w:noProof/>
            <w:webHidden/>
          </w:rPr>
          <w:t>34</w:t>
        </w:r>
        <w:r w:rsidR="006517FA">
          <w:rPr>
            <w:noProof/>
            <w:webHidden/>
          </w:rPr>
          <w:fldChar w:fldCharType="end"/>
        </w:r>
      </w:hyperlink>
    </w:p>
    <w:p w:rsidR="006517FA" w:rsidRDefault="00357929">
      <w:pPr>
        <w:pStyle w:val="Inhopg1"/>
        <w:rPr>
          <w:rFonts w:asciiTheme="minorHAnsi" w:eastAsiaTheme="minorEastAsia" w:hAnsiTheme="minorHAnsi" w:cstheme="minorBidi"/>
          <w:noProof/>
          <w:sz w:val="22"/>
          <w:szCs w:val="22"/>
          <w:lang w:val="nl-BE"/>
        </w:rPr>
      </w:pPr>
      <w:hyperlink w:anchor="_Toc379270114" w:history="1">
        <w:r w:rsidR="006517FA" w:rsidRPr="00C00C6E">
          <w:rPr>
            <w:rStyle w:val="Hyperlink"/>
            <w:noProof/>
          </w:rPr>
          <w:t>7</w:t>
        </w:r>
        <w:r w:rsidR="006517FA">
          <w:rPr>
            <w:rFonts w:asciiTheme="minorHAnsi" w:eastAsiaTheme="minorEastAsia" w:hAnsiTheme="minorHAnsi" w:cstheme="minorBidi"/>
            <w:noProof/>
            <w:sz w:val="22"/>
            <w:szCs w:val="22"/>
            <w:lang w:val="nl-BE"/>
          </w:rPr>
          <w:tab/>
        </w:r>
        <w:r w:rsidR="006517FA" w:rsidRPr="00C00C6E">
          <w:rPr>
            <w:rStyle w:val="Hyperlink"/>
            <w:noProof/>
          </w:rPr>
          <w:t>Evaluatie</w:t>
        </w:r>
        <w:r w:rsidR="006517FA">
          <w:rPr>
            <w:noProof/>
            <w:webHidden/>
          </w:rPr>
          <w:tab/>
        </w:r>
        <w:r w:rsidR="006517FA">
          <w:rPr>
            <w:noProof/>
            <w:webHidden/>
          </w:rPr>
          <w:fldChar w:fldCharType="begin"/>
        </w:r>
        <w:r w:rsidR="006517FA">
          <w:rPr>
            <w:noProof/>
            <w:webHidden/>
          </w:rPr>
          <w:instrText xml:space="preserve"> PAGEREF _Toc379270114 \h </w:instrText>
        </w:r>
        <w:r w:rsidR="006517FA">
          <w:rPr>
            <w:noProof/>
            <w:webHidden/>
          </w:rPr>
        </w:r>
        <w:r w:rsidR="006517FA">
          <w:rPr>
            <w:noProof/>
            <w:webHidden/>
          </w:rPr>
          <w:fldChar w:fldCharType="separate"/>
        </w:r>
        <w:r w:rsidR="006517FA">
          <w:rPr>
            <w:noProof/>
            <w:webHidden/>
          </w:rPr>
          <w:t>35</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15" w:history="1">
        <w:r w:rsidR="006517FA" w:rsidRPr="00C00C6E">
          <w:rPr>
            <w:rStyle w:val="Hyperlink"/>
            <w:noProof/>
          </w:rPr>
          <w:t>7.1</w:t>
        </w:r>
        <w:r w:rsidR="006517FA">
          <w:rPr>
            <w:rFonts w:asciiTheme="minorHAnsi" w:eastAsiaTheme="minorEastAsia" w:hAnsiTheme="minorHAnsi" w:cstheme="minorBidi"/>
            <w:noProof/>
            <w:sz w:val="22"/>
            <w:szCs w:val="22"/>
            <w:lang w:val="nl-BE"/>
          </w:rPr>
          <w:tab/>
        </w:r>
        <w:r w:rsidR="006517FA" w:rsidRPr="00C00C6E">
          <w:rPr>
            <w:rStyle w:val="Hyperlink"/>
            <w:noProof/>
          </w:rPr>
          <w:t>Inleiding</w:t>
        </w:r>
        <w:r w:rsidR="006517FA">
          <w:rPr>
            <w:noProof/>
            <w:webHidden/>
          </w:rPr>
          <w:tab/>
        </w:r>
        <w:r w:rsidR="006517FA">
          <w:rPr>
            <w:noProof/>
            <w:webHidden/>
          </w:rPr>
          <w:fldChar w:fldCharType="begin"/>
        </w:r>
        <w:r w:rsidR="006517FA">
          <w:rPr>
            <w:noProof/>
            <w:webHidden/>
          </w:rPr>
          <w:instrText xml:space="preserve"> PAGEREF _Toc379270115 \h </w:instrText>
        </w:r>
        <w:r w:rsidR="006517FA">
          <w:rPr>
            <w:noProof/>
            <w:webHidden/>
          </w:rPr>
        </w:r>
        <w:r w:rsidR="006517FA">
          <w:rPr>
            <w:noProof/>
            <w:webHidden/>
          </w:rPr>
          <w:fldChar w:fldCharType="separate"/>
        </w:r>
        <w:r w:rsidR="006517FA">
          <w:rPr>
            <w:noProof/>
            <w:webHidden/>
          </w:rPr>
          <w:t>35</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16" w:history="1">
        <w:r w:rsidR="006517FA" w:rsidRPr="00C00C6E">
          <w:rPr>
            <w:rStyle w:val="Hyperlink"/>
            <w:noProof/>
          </w:rPr>
          <w:t>7.2</w:t>
        </w:r>
        <w:r w:rsidR="006517FA">
          <w:rPr>
            <w:rFonts w:asciiTheme="minorHAnsi" w:eastAsiaTheme="minorEastAsia" w:hAnsiTheme="minorHAnsi" w:cstheme="minorBidi"/>
            <w:noProof/>
            <w:sz w:val="22"/>
            <w:szCs w:val="22"/>
            <w:lang w:val="nl-BE"/>
          </w:rPr>
          <w:tab/>
        </w:r>
        <w:r w:rsidR="006517FA" w:rsidRPr="00C00C6E">
          <w:rPr>
            <w:rStyle w:val="Hyperlink"/>
            <w:noProof/>
          </w:rPr>
          <w:t>Leerstrategieën</w:t>
        </w:r>
        <w:r w:rsidR="006517FA">
          <w:rPr>
            <w:noProof/>
            <w:webHidden/>
          </w:rPr>
          <w:tab/>
        </w:r>
        <w:r w:rsidR="006517FA">
          <w:rPr>
            <w:noProof/>
            <w:webHidden/>
          </w:rPr>
          <w:fldChar w:fldCharType="begin"/>
        </w:r>
        <w:r w:rsidR="006517FA">
          <w:rPr>
            <w:noProof/>
            <w:webHidden/>
          </w:rPr>
          <w:instrText xml:space="preserve"> PAGEREF _Toc379270116 \h </w:instrText>
        </w:r>
        <w:r w:rsidR="006517FA">
          <w:rPr>
            <w:noProof/>
            <w:webHidden/>
          </w:rPr>
        </w:r>
        <w:r w:rsidR="006517FA">
          <w:rPr>
            <w:noProof/>
            <w:webHidden/>
          </w:rPr>
          <w:fldChar w:fldCharType="separate"/>
        </w:r>
        <w:r w:rsidR="006517FA">
          <w:rPr>
            <w:noProof/>
            <w:webHidden/>
          </w:rPr>
          <w:t>35</w:t>
        </w:r>
        <w:r w:rsidR="006517FA">
          <w:rPr>
            <w:noProof/>
            <w:webHidden/>
          </w:rPr>
          <w:fldChar w:fldCharType="end"/>
        </w:r>
      </w:hyperlink>
    </w:p>
    <w:p w:rsidR="006517FA" w:rsidRDefault="00357929">
      <w:pPr>
        <w:pStyle w:val="Inhopg2"/>
        <w:rPr>
          <w:rFonts w:asciiTheme="minorHAnsi" w:eastAsiaTheme="minorEastAsia" w:hAnsiTheme="minorHAnsi" w:cstheme="minorBidi"/>
          <w:noProof/>
          <w:sz w:val="22"/>
          <w:szCs w:val="22"/>
          <w:lang w:val="nl-BE"/>
        </w:rPr>
      </w:pPr>
      <w:hyperlink w:anchor="_Toc379270117" w:history="1">
        <w:r w:rsidR="006517FA" w:rsidRPr="00C00C6E">
          <w:rPr>
            <w:rStyle w:val="Hyperlink"/>
            <w:noProof/>
          </w:rPr>
          <w:t>7.3</w:t>
        </w:r>
        <w:r w:rsidR="006517FA">
          <w:rPr>
            <w:rFonts w:asciiTheme="minorHAnsi" w:eastAsiaTheme="minorEastAsia" w:hAnsiTheme="minorHAnsi" w:cstheme="minorBidi"/>
            <w:noProof/>
            <w:sz w:val="22"/>
            <w:szCs w:val="22"/>
            <w:lang w:val="nl-BE"/>
          </w:rPr>
          <w:tab/>
        </w:r>
        <w:r w:rsidR="006517FA" w:rsidRPr="00C00C6E">
          <w:rPr>
            <w:rStyle w:val="Hyperlink"/>
            <w:noProof/>
          </w:rPr>
          <w:t>Proces- en productevaluatie</w:t>
        </w:r>
        <w:r w:rsidR="006517FA">
          <w:rPr>
            <w:noProof/>
            <w:webHidden/>
          </w:rPr>
          <w:tab/>
        </w:r>
        <w:r w:rsidR="006517FA">
          <w:rPr>
            <w:noProof/>
            <w:webHidden/>
          </w:rPr>
          <w:fldChar w:fldCharType="begin"/>
        </w:r>
        <w:r w:rsidR="006517FA">
          <w:rPr>
            <w:noProof/>
            <w:webHidden/>
          </w:rPr>
          <w:instrText xml:space="preserve"> PAGEREF _Toc379270117 \h </w:instrText>
        </w:r>
        <w:r w:rsidR="006517FA">
          <w:rPr>
            <w:noProof/>
            <w:webHidden/>
          </w:rPr>
        </w:r>
        <w:r w:rsidR="006517FA">
          <w:rPr>
            <w:noProof/>
            <w:webHidden/>
          </w:rPr>
          <w:fldChar w:fldCharType="separate"/>
        </w:r>
        <w:r w:rsidR="006517FA">
          <w:rPr>
            <w:noProof/>
            <w:webHidden/>
          </w:rPr>
          <w:t>35</w:t>
        </w:r>
        <w:r w:rsidR="006517FA">
          <w:rPr>
            <w:noProof/>
            <w:webHidden/>
          </w:rPr>
          <w:fldChar w:fldCharType="end"/>
        </w:r>
      </w:hyperlink>
    </w:p>
    <w:p w:rsidR="00E92BC4" w:rsidRPr="00747CE8" w:rsidRDefault="00245FC7">
      <w:r w:rsidRPr="00747CE8">
        <w:rPr>
          <w:sz w:val="24"/>
          <w:lang w:val="en-US" w:eastAsia="nl-BE"/>
        </w:rPr>
        <w:fldChar w:fldCharType="end"/>
      </w:r>
    </w:p>
    <w:p w:rsidR="007D04E9" w:rsidRPr="00747CE8" w:rsidRDefault="007D04E9" w:rsidP="007D04E9">
      <w:pPr>
        <w:pStyle w:val="VVKSOKop1"/>
      </w:pPr>
      <w:bookmarkStart w:id="11" w:name="_Toc291840868"/>
      <w:bookmarkStart w:id="12" w:name="_Toc379270088"/>
      <w:r w:rsidRPr="00747CE8">
        <w:lastRenderedPageBreak/>
        <w:t>Beginsituatie</w:t>
      </w:r>
      <w:bookmarkEnd w:id="11"/>
      <w:bookmarkEnd w:id="12"/>
    </w:p>
    <w:p w:rsidR="00792B29" w:rsidRPr="00747CE8" w:rsidRDefault="005540F5" w:rsidP="00A738A1">
      <w:pPr>
        <w:pStyle w:val="VVKSOTekst"/>
        <w:rPr>
          <w:i/>
        </w:rPr>
      </w:pPr>
      <w:r w:rsidRPr="00747CE8">
        <w:t xml:space="preserve">Het leerplan </w:t>
      </w:r>
      <w:r w:rsidR="001054C5">
        <w:t>wordt</w:t>
      </w:r>
      <w:r w:rsidRPr="00747CE8">
        <w:t xml:space="preserve"> gerealiseer</w:t>
      </w:r>
      <w:r w:rsidR="001054C5">
        <w:t xml:space="preserve">d </w:t>
      </w:r>
      <w:r w:rsidR="00A738A1">
        <w:t>in de studierichting Techniek-wetenschappen van het tso.</w:t>
      </w:r>
    </w:p>
    <w:p w:rsidR="005540F5" w:rsidRPr="00747CE8" w:rsidRDefault="005540F5" w:rsidP="005540F5">
      <w:pPr>
        <w:pStyle w:val="VVKSOTekst"/>
        <w:rPr>
          <w:b/>
        </w:rPr>
      </w:pPr>
      <w:r w:rsidRPr="00747CE8">
        <w:rPr>
          <w:b/>
        </w:rPr>
        <w:t>Gedifferentieerde beginsituatie</w:t>
      </w:r>
    </w:p>
    <w:p w:rsidR="005540F5" w:rsidRPr="00747CE8" w:rsidRDefault="005540F5" w:rsidP="005540F5">
      <w:pPr>
        <w:pStyle w:val="VVKSOTekst"/>
      </w:pPr>
      <w:r w:rsidRPr="00747CE8">
        <w:t xml:space="preserve">Als de tweede graad haar observerende en oriënterende rol heeft waargemaakt, mogen we er van uitgaan dat de leerling die start in </w:t>
      </w:r>
      <w:r w:rsidR="00A738A1">
        <w:t xml:space="preserve">de derde graad van de studierichting Techniek-wetenschappen </w:t>
      </w:r>
      <w:r w:rsidRPr="00747CE8">
        <w:t>interesse heeft voor natuurwetenschappen. Daarnaast zal deze leerling op wetenschappelijk én wiskundig vlak de nodige competenties (kennis, vaardigheden, attitudes) beheersen om met succes deze richting te volgen.</w:t>
      </w:r>
    </w:p>
    <w:p w:rsidR="005540F5" w:rsidRPr="00747CE8" w:rsidRDefault="005540F5" w:rsidP="005540F5">
      <w:pPr>
        <w:pStyle w:val="VVKSOTekst"/>
      </w:pPr>
      <w:r w:rsidRPr="00747CE8">
        <w:t>De</w:t>
      </w:r>
      <w:r w:rsidR="001040D3" w:rsidRPr="00747CE8">
        <w:t>ze</w:t>
      </w:r>
      <w:r w:rsidRPr="00747CE8">
        <w:t xml:space="preserve"> leerlingen hebben met succes één van de volgen</w:t>
      </w:r>
      <w:r w:rsidR="00A738A1">
        <w:t xml:space="preserve">de studierichtingen </w:t>
      </w:r>
      <w:r w:rsidRPr="00747CE8">
        <w:t>gevolgd</w:t>
      </w:r>
      <w:r w:rsidR="00A738A1">
        <w:t xml:space="preserve"> in de tweede graad</w:t>
      </w:r>
      <w:r w:rsidRPr="00747CE8">
        <w:t>:</w:t>
      </w:r>
    </w:p>
    <w:p w:rsidR="00A738A1" w:rsidRPr="00A738A1" w:rsidRDefault="00A738A1" w:rsidP="001040D3">
      <w:pPr>
        <w:pStyle w:val="VVKSOOpsomming1"/>
        <w:rPr>
          <w:i/>
        </w:rPr>
      </w:pPr>
      <w:r>
        <w:rPr>
          <w:i/>
        </w:rPr>
        <w:t xml:space="preserve">Techniek-wetenschappen </w:t>
      </w:r>
      <w:r>
        <w:t xml:space="preserve">of </w:t>
      </w:r>
      <w:r>
        <w:rPr>
          <w:i/>
        </w:rPr>
        <w:t>Industriële wetenschappen</w:t>
      </w:r>
      <w:r w:rsidR="00F67C5E">
        <w:rPr>
          <w:i/>
        </w:rPr>
        <w:t>.</w:t>
      </w:r>
    </w:p>
    <w:p w:rsidR="009F701C" w:rsidRPr="0058422C" w:rsidRDefault="00A738A1" w:rsidP="00441780">
      <w:pPr>
        <w:pStyle w:val="VVKSOOpsomming1"/>
      </w:pPr>
      <w:r>
        <w:t>Aso-</w:t>
      </w:r>
      <w:r w:rsidR="00D23EE4" w:rsidRPr="00747CE8">
        <w:t>S</w:t>
      </w:r>
      <w:r w:rsidR="005540F5" w:rsidRPr="00747CE8">
        <w:t>tudierichting</w:t>
      </w:r>
      <w:r w:rsidR="00D23EE4" w:rsidRPr="00747CE8">
        <w:t>en</w:t>
      </w:r>
      <w:r w:rsidR="005540F5" w:rsidRPr="00747CE8">
        <w:t xml:space="preserve"> met </w:t>
      </w:r>
      <w:r w:rsidR="00D23EE4" w:rsidRPr="00747CE8">
        <w:rPr>
          <w:b/>
        </w:rPr>
        <w:t>2-uursleerplannen</w:t>
      </w:r>
      <w:r w:rsidR="005540F5" w:rsidRPr="00747CE8">
        <w:t xml:space="preserve"> </w:t>
      </w:r>
      <w:r w:rsidR="00230929" w:rsidRPr="00747CE8">
        <w:t xml:space="preserve">biologie, chemie en fysica: </w:t>
      </w:r>
      <w:r w:rsidR="00230929" w:rsidRPr="00747CE8">
        <w:rPr>
          <w:i/>
        </w:rPr>
        <w:t>Wetenschappen</w:t>
      </w:r>
      <w:r w:rsidR="00441780" w:rsidRPr="00747CE8">
        <w:rPr>
          <w:i/>
        </w:rPr>
        <w:t xml:space="preserve"> </w:t>
      </w:r>
      <w:r w:rsidR="00792B29" w:rsidRPr="00747CE8">
        <w:t>en</w:t>
      </w:r>
      <w:r w:rsidR="00441780" w:rsidRPr="00747CE8">
        <w:rPr>
          <w:i/>
        </w:rPr>
        <w:t xml:space="preserve"> Sportwetenschappen</w:t>
      </w:r>
      <w:r w:rsidR="00230929" w:rsidRPr="00747CE8">
        <w:rPr>
          <w:i/>
        </w:rPr>
        <w:t>.</w:t>
      </w:r>
    </w:p>
    <w:p w:rsidR="00366603" w:rsidRPr="00747CE8" w:rsidRDefault="00366603">
      <w:pPr>
        <w:pStyle w:val="VVKSOOpsomming1"/>
      </w:pPr>
      <w:r>
        <w:t>Aso-s</w:t>
      </w:r>
      <w:r w:rsidRPr="00747CE8">
        <w:t xml:space="preserve">tudierichtingen met </w:t>
      </w:r>
      <w:r w:rsidRPr="00747CE8">
        <w:rPr>
          <w:b/>
        </w:rPr>
        <w:t xml:space="preserve">1-uursleerplannen </w:t>
      </w:r>
      <w:r w:rsidRPr="00747CE8">
        <w:t xml:space="preserve">biologie, chemie en fysica: </w:t>
      </w:r>
      <w:r w:rsidRPr="00747CE8">
        <w:rPr>
          <w:i/>
        </w:rPr>
        <w:t>Economie, Grieks, Grieks</w:t>
      </w:r>
      <w:r w:rsidR="008C40A7">
        <w:rPr>
          <w:i/>
        </w:rPr>
        <w:t xml:space="preserve">-Latijn, Humane wetenschappen, </w:t>
      </w:r>
      <w:r w:rsidRPr="00747CE8">
        <w:rPr>
          <w:i/>
        </w:rPr>
        <w:t>Latijn</w:t>
      </w:r>
      <w:r w:rsidRPr="00747CE8">
        <w:t>.</w:t>
      </w:r>
    </w:p>
    <w:p w:rsidR="00E43034" w:rsidRDefault="00E43034" w:rsidP="005540F5">
      <w:pPr>
        <w:pStyle w:val="VVKSOTekst"/>
      </w:pPr>
    </w:p>
    <w:p w:rsidR="0083194D" w:rsidRPr="00747CE8" w:rsidRDefault="00C514FF" w:rsidP="005540F5">
      <w:pPr>
        <w:pStyle w:val="VVKSOTekst"/>
      </w:pPr>
      <w:r w:rsidRPr="00747CE8">
        <w:t>Om de gedifferentieerde beginsituatie van de leerl</w:t>
      </w:r>
      <w:r w:rsidR="00AE5AF9">
        <w:t xml:space="preserve">ingen goed te kennen is het </w:t>
      </w:r>
      <w:r w:rsidRPr="00747CE8">
        <w:t>belangrijk om de leerplannen van de tweede graad grondig door te nemen.</w:t>
      </w:r>
    </w:p>
    <w:p w:rsidR="0083194D" w:rsidRPr="00747CE8" w:rsidRDefault="0083194D" w:rsidP="005540F5">
      <w:pPr>
        <w:pStyle w:val="VVKSOTekst"/>
      </w:pPr>
    </w:p>
    <w:p w:rsidR="00BA7C99" w:rsidRPr="00747CE8" w:rsidRDefault="00BA7C99">
      <w:pPr>
        <w:pStyle w:val="VVKSOKop1"/>
      </w:pPr>
      <w:bookmarkStart w:id="13" w:name="_Toc379270089"/>
      <w:r w:rsidRPr="00747CE8">
        <w:lastRenderedPageBreak/>
        <w:t>Leerlijnen</w:t>
      </w:r>
      <w:bookmarkEnd w:id="13"/>
    </w:p>
    <w:p w:rsidR="00A77709" w:rsidRPr="00747CE8" w:rsidRDefault="00A77709" w:rsidP="00162B5E">
      <w:pPr>
        <w:pStyle w:val="VVKSOTekst"/>
      </w:pPr>
      <w:r w:rsidRPr="00747CE8">
        <w:t>E</w:t>
      </w:r>
      <w:r w:rsidR="005D5302" w:rsidRPr="00747CE8">
        <w:t>en leerlijn is de</w:t>
      </w:r>
      <w:r w:rsidRPr="00747CE8">
        <w:t xml:space="preserve"> lijn</w:t>
      </w:r>
      <w:r w:rsidR="00A504C9" w:rsidRPr="00747CE8">
        <w:t xml:space="preserve"> die wordt</w:t>
      </w:r>
      <w:r w:rsidR="00A97D0B" w:rsidRPr="00747CE8">
        <w:t xml:space="preserve"> </w:t>
      </w:r>
      <w:r w:rsidR="00A504C9" w:rsidRPr="00747CE8">
        <w:t>gevolgd</w:t>
      </w:r>
      <w:r w:rsidR="00A97D0B" w:rsidRPr="00747CE8">
        <w:t xml:space="preserve"> om kennis</w:t>
      </w:r>
      <w:r w:rsidRPr="00747CE8">
        <w:t>, attitudes of vaardigheden te ontwikkelen.</w:t>
      </w:r>
      <w:r w:rsidR="005960C4" w:rsidRPr="00747CE8">
        <w:t xml:space="preserve"> E</w:t>
      </w:r>
      <w:r w:rsidR="0032492B" w:rsidRPr="00747CE8">
        <w:t xml:space="preserve">en leerlijn </w:t>
      </w:r>
      <w:r w:rsidR="005960C4" w:rsidRPr="00747CE8">
        <w:t xml:space="preserve">beschrijft </w:t>
      </w:r>
      <w:r w:rsidR="0063480F" w:rsidRPr="00747CE8">
        <w:t xml:space="preserve">de constructieve en (chrono)logische opeenvolging van </w:t>
      </w:r>
      <w:r w:rsidR="0032492B" w:rsidRPr="00747CE8">
        <w:t>wat er geleerd dient te worden</w:t>
      </w:r>
      <w:r w:rsidR="00DE2F38" w:rsidRPr="00747CE8">
        <w:t>.</w:t>
      </w:r>
    </w:p>
    <w:p w:rsidR="00C4769D" w:rsidRPr="00747CE8" w:rsidRDefault="00DE2F38" w:rsidP="00B222D0">
      <w:pPr>
        <w:pStyle w:val="VVKSOTekst"/>
      </w:pPr>
      <w:r w:rsidRPr="00747CE8">
        <w:t>Leerlijnen g</w:t>
      </w:r>
      <w:r w:rsidR="00E77C83" w:rsidRPr="00747CE8">
        <w:t xml:space="preserve">even de samenhang in de </w:t>
      </w:r>
      <w:r w:rsidRPr="00747CE8">
        <w:t>doelen</w:t>
      </w:r>
      <w:r w:rsidR="00E77C83" w:rsidRPr="00747CE8">
        <w:t>, in de leerinhoud</w:t>
      </w:r>
      <w:r w:rsidRPr="00747CE8">
        <w:t xml:space="preserve"> en in de uit te werken thema</w:t>
      </w:r>
      <w:r w:rsidR="0063480F" w:rsidRPr="00747CE8">
        <w:t>’</w:t>
      </w:r>
      <w:r w:rsidRPr="00747CE8">
        <w:t>s</w:t>
      </w:r>
      <w:r w:rsidR="0063480F" w:rsidRPr="00747CE8">
        <w:t xml:space="preserve"> weer.</w:t>
      </w:r>
    </w:p>
    <w:p w:rsidR="00E33641" w:rsidRPr="00747CE8" w:rsidRDefault="00E33641" w:rsidP="00E33641">
      <w:pPr>
        <w:pStyle w:val="VVKSOOpsomming1"/>
      </w:pPr>
      <w:r w:rsidRPr="00747CE8">
        <w:rPr>
          <w:b/>
        </w:rPr>
        <w:t xml:space="preserve">De vormende lijn voor natuurwetenschappen </w:t>
      </w:r>
      <w:r w:rsidRPr="00747CE8">
        <w:t>geeft een overzicht van de wetenschappelijke vorming van het basisonderwijs tot de derde graad van het secundair onderwijs (zie 2.1).</w:t>
      </w:r>
    </w:p>
    <w:p w:rsidR="00C4769D" w:rsidRPr="00747CE8" w:rsidRDefault="005960C4" w:rsidP="00C4769D">
      <w:pPr>
        <w:pStyle w:val="VVKSOOpsomming1"/>
      </w:pPr>
      <w:r w:rsidRPr="00747CE8">
        <w:rPr>
          <w:b/>
        </w:rPr>
        <w:t>De l</w:t>
      </w:r>
      <w:r w:rsidR="00C4769D" w:rsidRPr="00747CE8">
        <w:rPr>
          <w:b/>
        </w:rPr>
        <w:t>eerlijnen</w:t>
      </w:r>
      <w:r w:rsidR="00C4769D" w:rsidRPr="00747CE8">
        <w:t xml:space="preserve"> </w:t>
      </w:r>
      <w:r w:rsidR="00C4769D" w:rsidRPr="00747CE8">
        <w:rPr>
          <w:b/>
        </w:rPr>
        <w:t>natuurwetenschappen</w:t>
      </w:r>
      <w:r w:rsidR="00C37D6B" w:rsidRPr="00747CE8">
        <w:rPr>
          <w:b/>
        </w:rPr>
        <w:t xml:space="preserve"> van </w:t>
      </w:r>
      <w:r w:rsidR="00B838DF" w:rsidRPr="00747CE8">
        <w:rPr>
          <w:b/>
        </w:rPr>
        <w:t xml:space="preserve">de eerste graad </w:t>
      </w:r>
      <w:r w:rsidR="00C37D6B" w:rsidRPr="00747CE8">
        <w:rPr>
          <w:b/>
        </w:rPr>
        <w:t>over</w:t>
      </w:r>
      <w:r w:rsidR="00B838DF" w:rsidRPr="00747CE8">
        <w:rPr>
          <w:b/>
        </w:rPr>
        <w:t xml:space="preserve"> de</w:t>
      </w:r>
      <w:r w:rsidR="00921925" w:rsidRPr="00747CE8">
        <w:rPr>
          <w:b/>
        </w:rPr>
        <w:t xml:space="preserve"> tweede graad</w:t>
      </w:r>
      <w:r w:rsidR="00C37D6B" w:rsidRPr="00747CE8">
        <w:rPr>
          <w:b/>
        </w:rPr>
        <w:t xml:space="preserve"> naar de derde graad</w:t>
      </w:r>
      <w:r w:rsidR="00961BCF" w:rsidRPr="00747CE8">
        <w:t xml:space="preserve"> beschrijven de samenhang van</w:t>
      </w:r>
      <w:r w:rsidR="00C4769D" w:rsidRPr="00747CE8">
        <w:t xml:space="preserve"> natuurwetenschap</w:t>
      </w:r>
      <w:r w:rsidRPr="00747CE8">
        <w:t>pelijke begrippen</w:t>
      </w:r>
      <w:r w:rsidR="00A97D0B" w:rsidRPr="00747CE8">
        <w:t xml:space="preserve"> en vaardigheden</w:t>
      </w:r>
      <w:r w:rsidR="00E33641" w:rsidRPr="00747CE8">
        <w:t xml:space="preserve"> (zie 2.</w:t>
      </w:r>
      <w:r w:rsidR="00126E9B" w:rsidRPr="00747CE8">
        <w:t>2</w:t>
      </w:r>
      <w:r w:rsidR="00E33641" w:rsidRPr="00747CE8">
        <w:t>).</w:t>
      </w:r>
    </w:p>
    <w:p w:rsidR="00126E9B" w:rsidRPr="00747CE8" w:rsidRDefault="00126E9B" w:rsidP="00C4769D">
      <w:pPr>
        <w:pStyle w:val="VVKSOOpsomming1"/>
      </w:pPr>
      <w:r w:rsidRPr="00747CE8">
        <w:rPr>
          <w:b/>
        </w:rPr>
        <w:t xml:space="preserve">De leerlijn </w:t>
      </w:r>
      <w:r w:rsidR="0055437B">
        <w:rPr>
          <w:b/>
        </w:rPr>
        <w:t>chemie</w:t>
      </w:r>
      <w:r w:rsidRPr="00747CE8">
        <w:rPr>
          <w:b/>
        </w:rPr>
        <w:t xml:space="preserve"> binne</w:t>
      </w:r>
      <w:r w:rsidR="007727E1" w:rsidRPr="00747CE8">
        <w:rPr>
          <w:b/>
        </w:rPr>
        <w:t>n de derde</w:t>
      </w:r>
      <w:r w:rsidRPr="00747CE8">
        <w:rPr>
          <w:b/>
        </w:rPr>
        <w:t xml:space="preserve"> graad </w:t>
      </w:r>
      <w:r w:rsidR="002523CF">
        <w:rPr>
          <w:b/>
        </w:rPr>
        <w:t>Techniek-wetenschappen</w:t>
      </w:r>
      <w:r w:rsidRPr="00747CE8">
        <w:t xml:space="preserve"> beschrijft de samenhang van de thema’s </w:t>
      </w:r>
      <w:r w:rsidR="0055437B">
        <w:t>chemie</w:t>
      </w:r>
      <w:r w:rsidRPr="00747CE8">
        <w:t xml:space="preserve"> (zie 2.3).</w:t>
      </w:r>
    </w:p>
    <w:p w:rsidR="00B222D0" w:rsidRPr="00747CE8" w:rsidRDefault="00B222D0" w:rsidP="00B222D0">
      <w:pPr>
        <w:pStyle w:val="VVKSOTekst"/>
      </w:pPr>
      <w:r w:rsidRPr="00747CE8">
        <w:t xml:space="preserve">De leerplandoelstellingen vormen de bakens om de leerlijnen te realiseren. </w:t>
      </w:r>
      <w:r w:rsidRPr="00747CE8">
        <w:rPr>
          <w:b/>
        </w:rPr>
        <w:t>S</w:t>
      </w:r>
      <w:r w:rsidR="00224744" w:rsidRPr="00747CE8">
        <w:rPr>
          <w:b/>
        </w:rPr>
        <w:t xml:space="preserve">ommige methodes </w:t>
      </w:r>
      <w:r w:rsidRPr="00747CE8">
        <w:rPr>
          <w:b/>
        </w:rPr>
        <w:t xml:space="preserve">bieden daarvoor een houvast, maar </w:t>
      </w:r>
      <w:r w:rsidR="00F754B4" w:rsidRPr="00747CE8">
        <w:rPr>
          <w:b/>
        </w:rPr>
        <w:t>gebruik steeds het leerplan parallel aan</w:t>
      </w:r>
      <w:r w:rsidRPr="00747CE8">
        <w:rPr>
          <w:b/>
        </w:rPr>
        <w:t xml:space="preserve"> de methode!</w:t>
      </w:r>
    </w:p>
    <w:p w:rsidR="00A77709" w:rsidRPr="00747CE8" w:rsidRDefault="00A77709" w:rsidP="00162B5E">
      <w:pPr>
        <w:pStyle w:val="VVKSOTekst"/>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05"/>
        <w:gridCol w:w="3210"/>
        <w:gridCol w:w="3207"/>
      </w:tblGrid>
      <w:tr w:rsidR="00803B15" w:rsidRPr="00747CE8" w:rsidTr="008704E7">
        <w:trPr>
          <w:tblCellSpacing w:w="1440" w:type="nil"/>
        </w:trPr>
        <w:tc>
          <w:tcPr>
            <w:tcW w:w="3259" w:type="dxa"/>
          </w:tcPr>
          <w:p w:rsidR="00783563" w:rsidRPr="00747CE8" w:rsidRDefault="003C0911" w:rsidP="008704E7">
            <w:pPr>
              <w:pStyle w:val="VVKSOTekst"/>
              <w:jc w:val="center"/>
              <w:rPr>
                <w:b/>
              </w:rPr>
            </w:pPr>
            <w:r w:rsidRPr="00747CE8">
              <w:rPr>
                <w:b/>
              </w:rPr>
              <w:t>Eerste graad</w:t>
            </w:r>
          </w:p>
        </w:tc>
        <w:tc>
          <w:tcPr>
            <w:tcW w:w="3259" w:type="dxa"/>
          </w:tcPr>
          <w:p w:rsidR="00783563" w:rsidRPr="00747CE8" w:rsidRDefault="003C0911" w:rsidP="008704E7">
            <w:pPr>
              <w:pStyle w:val="VVKSOTekst"/>
              <w:jc w:val="center"/>
              <w:rPr>
                <w:b/>
              </w:rPr>
            </w:pPr>
            <w:r w:rsidRPr="00747CE8">
              <w:rPr>
                <w:b/>
              </w:rPr>
              <w:t>Tweede</w:t>
            </w:r>
            <w:r w:rsidR="00783563" w:rsidRPr="00747CE8">
              <w:rPr>
                <w:b/>
              </w:rPr>
              <w:t xml:space="preserve"> graad</w:t>
            </w:r>
          </w:p>
        </w:tc>
        <w:tc>
          <w:tcPr>
            <w:tcW w:w="3260" w:type="dxa"/>
          </w:tcPr>
          <w:p w:rsidR="00783563" w:rsidRPr="00747CE8" w:rsidRDefault="003C0911" w:rsidP="008704E7">
            <w:pPr>
              <w:pStyle w:val="VVKSOTekst"/>
              <w:jc w:val="center"/>
              <w:rPr>
                <w:b/>
              </w:rPr>
            </w:pPr>
            <w:r w:rsidRPr="00747CE8">
              <w:rPr>
                <w:b/>
              </w:rPr>
              <w:t>Derde</w:t>
            </w:r>
            <w:r w:rsidR="00783563" w:rsidRPr="00747CE8">
              <w:rPr>
                <w:b/>
              </w:rPr>
              <w:t xml:space="preserve"> graad</w:t>
            </w: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46976" behindDoc="0" locked="0" layoutInCell="1" allowOverlap="1" wp14:anchorId="6D77E927" wp14:editId="2C387521">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55FD" id="Line 6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gP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h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BgjID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3B0EC8" w:rsidP="00783563">
            <w:pPr>
              <w:pStyle w:val="VVKSOTekst"/>
            </w:pPr>
            <w:r w:rsidRPr="00747CE8">
              <w:rPr>
                <w:noProof/>
                <w:lang w:val="nl-BE" w:eastAsia="nl-BE"/>
              </w:rPr>
              <mc:AlternateContent>
                <mc:Choice Requires="wps">
                  <w:drawing>
                    <wp:anchor distT="0" distB="0" distL="114300" distR="114300" simplePos="0" relativeHeight="251644928" behindDoc="0" locked="0" layoutInCell="1" allowOverlap="1" wp14:anchorId="0CF2457D" wp14:editId="45607F5D">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F8A3D" id="Line 5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YLQ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" strokecolor="red" strokeweight="1.5pt">
                      <v:stroke endarrow="block"/>
                    </v:line>
                  </w:pict>
                </mc:Fallback>
              </mc:AlternateContent>
            </w: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50048" behindDoc="0" locked="0" layoutInCell="1" allowOverlap="1" wp14:anchorId="2202DA0B" wp14:editId="6273A7DE">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F533A" id="Line 6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C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ntXZC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783563" w:rsidP="00783563">
            <w:pPr>
              <w:pStyle w:val="VVKSOTekst"/>
            </w:pP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48000" behindDoc="0" locked="0" layoutInCell="1" allowOverlap="1" wp14:anchorId="09FBE19E" wp14:editId="1F0B2871">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368F8" id="Line 6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7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BN0c7b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783563" w:rsidP="00783563">
            <w:pPr>
              <w:pStyle w:val="VVKSOTekst"/>
            </w:pP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49024" behindDoc="0" locked="0" layoutInCell="1" allowOverlap="1" wp14:anchorId="0A1B39D1" wp14:editId="5185B455">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61B0B" id="Line 6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G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b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LXhgG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783563" w:rsidP="00783563">
            <w:pPr>
              <w:pStyle w:val="VVKSOTekst"/>
            </w:pPr>
          </w:p>
        </w:tc>
      </w:tr>
    </w:tbl>
    <w:p w:rsidR="00E4352A" w:rsidRPr="00747CE8" w:rsidRDefault="00E4352A" w:rsidP="00783563">
      <w:pPr>
        <w:pStyle w:val="VVKSOTekst"/>
      </w:pPr>
    </w:p>
    <w:p w:rsidR="00783563" w:rsidRPr="00747CE8" w:rsidRDefault="00783563" w:rsidP="00783563">
      <w:pPr>
        <w:pStyle w:val="VVKSOTekst"/>
      </w:pPr>
    </w:p>
    <w:p w:rsidR="00783563" w:rsidRPr="00747CE8" w:rsidRDefault="003B0EC8" w:rsidP="00783563">
      <w:pPr>
        <w:pStyle w:val="VVKSOTekst"/>
      </w:pPr>
      <w:r w:rsidRPr="00747CE8">
        <w:rPr>
          <w:noProof/>
          <w:lang w:val="nl-BE" w:eastAsia="nl-BE"/>
        </w:rPr>
        <mc:AlternateContent>
          <mc:Choice Requires="wps">
            <w:drawing>
              <wp:anchor distT="0" distB="0" distL="114300" distR="114300" simplePos="0" relativeHeight="251643904" behindDoc="0" locked="0" layoutInCell="1" allowOverlap="1" wp14:anchorId="1163FD92" wp14:editId="4403719A">
                <wp:simplePos x="0" y="0"/>
                <wp:positionH relativeFrom="column">
                  <wp:posOffset>251460</wp:posOffset>
                </wp:positionH>
                <wp:positionV relativeFrom="paragraph">
                  <wp:posOffset>202565</wp:posOffset>
                </wp:positionV>
                <wp:extent cx="2035175" cy="682625"/>
                <wp:effectExtent l="0" t="1504950" r="327025"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63230"/>
                            <a:gd name="adj2" fmla="val -264327"/>
                            <a:gd name="adj3" fmla="val 16667"/>
                          </a:avLst>
                        </a:prstGeom>
                        <a:solidFill>
                          <a:srgbClr val="FFFFFF"/>
                        </a:solidFill>
                        <a:ln w="19050">
                          <a:solidFill>
                            <a:srgbClr val="0000FF"/>
                          </a:solidFill>
                          <a:miter lim="800000"/>
                          <a:headEnd/>
                          <a:tailEnd/>
                        </a:ln>
                      </wps:spPr>
                      <wps:txbx>
                        <w:txbxContent>
                          <w:p w:rsidR="00BA4A25" w:rsidRPr="009A101E" w:rsidRDefault="00BA4A25">
                            <w:pPr>
                              <w:rPr>
                                <w:b/>
                                <w:color w:val="0000FF"/>
                                <w:lang w:val="nl-BE"/>
                              </w:rPr>
                            </w:pPr>
                            <w:r w:rsidRPr="009A101E">
                              <w:rPr>
                                <w:b/>
                                <w:color w:val="0000FF"/>
                                <w:lang w:val="nl-BE"/>
                              </w:rPr>
                              <w:t xml:space="preserve">Leerlijnen van </w:t>
                            </w:r>
                            <w:r>
                              <w:rPr>
                                <w:b/>
                                <w:color w:val="0000FF"/>
                                <w:lang w:val="nl-BE"/>
                              </w:rPr>
                              <w:t>de 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3FD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8" type="#_x0000_t62" style="position:absolute;left:0;text-align:left;margin-left:19.8pt;margin-top:15.95pt;width:160.25pt;height:5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" adj="24458,-46295" strokecolor="blue" strokeweight="1.5pt">
                <v:textbox>
                  <w:txbxContent>
                    <w:p w:rsidR="00BA4A25" w:rsidRPr="009A101E" w:rsidRDefault="00BA4A25">
                      <w:pPr>
                        <w:rPr>
                          <w:b/>
                          <w:color w:val="0000FF"/>
                          <w:lang w:val="nl-BE"/>
                        </w:rPr>
                      </w:pPr>
                      <w:r w:rsidRPr="009A101E">
                        <w:rPr>
                          <w:b/>
                          <w:color w:val="0000FF"/>
                          <w:lang w:val="nl-BE"/>
                        </w:rPr>
                        <w:t xml:space="preserve">Leerlijnen van </w:t>
                      </w:r>
                      <w:r>
                        <w:rPr>
                          <w:b/>
                          <w:color w:val="0000FF"/>
                          <w:lang w:val="nl-BE"/>
                        </w:rPr>
                        <w:t>de 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v:textbox>
              </v:shape>
            </w:pict>
          </mc:Fallback>
        </mc:AlternateContent>
      </w:r>
      <w:r w:rsidRPr="00747CE8">
        <w:rPr>
          <w:noProof/>
          <w:lang w:val="nl-BE" w:eastAsia="nl-BE"/>
        </w:rPr>
        <mc:AlternateContent>
          <mc:Choice Requires="wps">
            <w:drawing>
              <wp:anchor distT="0" distB="0" distL="114300" distR="114300" simplePos="0" relativeHeight="251645952" behindDoc="0" locked="0" layoutInCell="1" allowOverlap="1" wp14:anchorId="5329F730" wp14:editId="0BFCC8E7">
                <wp:simplePos x="0" y="0"/>
                <wp:positionH relativeFrom="column">
                  <wp:posOffset>2924175</wp:posOffset>
                </wp:positionH>
                <wp:positionV relativeFrom="paragraph">
                  <wp:posOffset>198755</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BA4A25" w:rsidRPr="00441BA8" w:rsidRDefault="00BA4A25" w:rsidP="00DE2F38">
                            <w:pPr>
                              <w:rPr>
                                <w:b/>
                                <w:color w:val="FF0000"/>
                                <w:lang w:val="nl-BE"/>
                              </w:rPr>
                            </w:pPr>
                            <w:r w:rsidRPr="00441BA8">
                              <w:rPr>
                                <w:b/>
                                <w:color w:val="FF0000"/>
                                <w:lang w:val="nl-BE"/>
                              </w:rPr>
                              <w:t xml:space="preserve">Leerlijn binnen de </w:t>
                            </w:r>
                            <w:r>
                              <w:rPr>
                                <w:b/>
                                <w:color w:val="FF0000"/>
                                <w:lang w:val="nl-BE"/>
                              </w:rPr>
                              <w:t>derde</w:t>
                            </w:r>
                            <w:r w:rsidRPr="00441BA8">
                              <w:rPr>
                                <w:b/>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F730" id="AutoShape 61" o:spid="_x0000_s1029" type="#_x0000_t62" style="position:absolute;left:0;text-align:left;margin-left:230.25pt;margin-top:15.65pt;width:142.7pt;height:4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" adj="24574,-51512" strokecolor="red" strokeweight="1.5pt">
                <v:textbox>
                  <w:txbxContent>
                    <w:p w:rsidR="00BA4A25" w:rsidRPr="00441BA8" w:rsidRDefault="00BA4A25" w:rsidP="00DE2F38">
                      <w:pPr>
                        <w:rPr>
                          <w:b/>
                          <w:color w:val="FF0000"/>
                          <w:lang w:val="nl-BE"/>
                        </w:rPr>
                      </w:pPr>
                      <w:r w:rsidRPr="00441BA8">
                        <w:rPr>
                          <w:b/>
                          <w:color w:val="FF0000"/>
                          <w:lang w:val="nl-BE"/>
                        </w:rPr>
                        <w:t xml:space="preserve">Leerlijn binnen de </w:t>
                      </w:r>
                      <w:r>
                        <w:rPr>
                          <w:b/>
                          <w:color w:val="FF0000"/>
                          <w:lang w:val="nl-BE"/>
                        </w:rPr>
                        <w:t>derde</w:t>
                      </w:r>
                      <w:r w:rsidRPr="00441BA8">
                        <w:rPr>
                          <w:b/>
                          <w:color w:val="FF0000"/>
                          <w:lang w:val="nl-BE"/>
                        </w:rPr>
                        <w:t xml:space="preserve"> graad</w:t>
                      </w:r>
                    </w:p>
                  </w:txbxContent>
                </v:textbox>
              </v:shape>
            </w:pict>
          </mc:Fallback>
        </mc:AlternateContent>
      </w:r>
    </w:p>
    <w:p w:rsidR="00162B5E" w:rsidRPr="00747CE8" w:rsidRDefault="00162B5E" w:rsidP="00783563">
      <w:pPr>
        <w:pStyle w:val="VVKSOTekst"/>
      </w:pPr>
    </w:p>
    <w:p w:rsidR="00162B5E" w:rsidRPr="00747CE8" w:rsidRDefault="00162B5E" w:rsidP="00783563">
      <w:pPr>
        <w:pStyle w:val="VVKSOTekst"/>
      </w:pPr>
    </w:p>
    <w:p w:rsidR="009D0B8A" w:rsidRPr="00747CE8" w:rsidRDefault="009D0B8A" w:rsidP="00081E2E"/>
    <w:p w:rsidR="00F20265" w:rsidRPr="00747CE8" w:rsidRDefault="00E33641" w:rsidP="00251EC9">
      <w:pPr>
        <w:pStyle w:val="VVKSOKop2"/>
      </w:pPr>
      <w:r w:rsidRPr="00747CE8">
        <w:br w:type="page"/>
      </w:r>
      <w:bookmarkStart w:id="14" w:name="_Toc379270090"/>
      <w:r w:rsidRPr="00747CE8">
        <w:lastRenderedPageBreak/>
        <w:t>De vormende lijn voor natuurwetenschappen</w:t>
      </w:r>
      <w:bookmarkEnd w:id="14"/>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95"/>
        <w:gridCol w:w="3630"/>
        <w:gridCol w:w="1175"/>
        <w:gridCol w:w="3248"/>
      </w:tblGrid>
      <w:tr w:rsidR="0055641F" w:rsidRPr="00747CE8" w:rsidTr="0055641F">
        <w:trPr>
          <w:tblCellSpacing w:w="20" w:type="dxa"/>
        </w:trPr>
        <w:tc>
          <w:tcPr>
            <w:tcW w:w="1550" w:type="dxa"/>
            <w:shd w:val="clear" w:color="auto" w:fill="CCCCCC"/>
          </w:tcPr>
          <w:p w:rsidR="0055641F" w:rsidRPr="00747CE8" w:rsidRDefault="0055641F" w:rsidP="0058422C">
            <w:pPr>
              <w:pStyle w:val="VVKSOTekst"/>
              <w:spacing w:before="120"/>
              <w:rPr>
                <w:b/>
              </w:rPr>
            </w:pPr>
            <w:r w:rsidRPr="00747CE8">
              <w:rPr>
                <w:b/>
              </w:rPr>
              <w:t>Basisonderwijs</w:t>
            </w:r>
          </w:p>
        </w:tc>
        <w:tc>
          <w:tcPr>
            <w:tcW w:w="8098" w:type="dxa"/>
            <w:gridSpan w:val="3"/>
            <w:shd w:val="clear" w:color="auto" w:fill="auto"/>
          </w:tcPr>
          <w:p w:rsidR="0055641F" w:rsidRPr="00747CE8" w:rsidRDefault="0055641F" w:rsidP="0058422C">
            <w:pPr>
              <w:pStyle w:val="VVKSOTekst"/>
              <w:spacing w:before="120" w:after="0"/>
              <w:rPr>
                <w:b/>
              </w:rPr>
            </w:pPr>
            <w:r w:rsidRPr="00747CE8">
              <w:rPr>
                <w:b/>
              </w:rPr>
              <w:t>Wereldoriëntatie: exemplarisch</w:t>
            </w:r>
          </w:p>
          <w:p w:rsidR="0055641F" w:rsidRPr="00747CE8" w:rsidRDefault="003B0EC8" w:rsidP="0058422C">
            <w:pPr>
              <w:pStyle w:val="VVKSOTekst"/>
              <w:spacing w:before="120"/>
              <w:rPr>
                <w:i/>
              </w:rPr>
            </w:pPr>
            <w:r w:rsidRPr="00747CE8">
              <w:rPr>
                <w:noProof/>
                <w:lang w:val="nl-BE" w:eastAsia="nl-BE"/>
              </w:rPr>
              <mc:AlternateContent>
                <mc:Choice Requires="wps">
                  <w:drawing>
                    <wp:anchor distT="0" distB="0" distL="114297" distR="114297" simplePos="0" relativeHeight="251659264" behindDoc="0" locked="0" layoutInCell="1" allowOverlap="1" wp14:anchorId="7BB3FEEF" wp14:editId="43481FCB">
                      <wp:simplePos x="0" y="0"/>
                      <wp:positionH relativeFrom="column">
                        <wp:posOffset>2342514</wp:posOffset>
                      </wp:positionH>
                      <wp:positionV relativeFrom="paragraph">
                        <wp:posOffset>203835</wp:posOffset>
                      </wp:positionV>
                      <wp:extent cx="0" cy="342900"/>
                      <wp:effectExtent l="76200" t="0" r="76200"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5A42" id="Line 92"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x8KQ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G6VrHwpAgAASwQAAA4AAAAAAAAAAAAAAAAALgIAAGRycy9l&#10;Mm9Eb2MueG1sUEsBAi0AFAAGAAgAAAAhACf2lYffAAAACQEAAA8AAAAAAAAAAAAAAAAAgwQAAGRy&#10;cy9kb3ducmV2LnhtbFBLBQYAAAAABAAEAPMAAACPBQAAAAA=&#10;">
                      <v:stroke endarrow="block"/>
                    </v:line>
                  </w:pict>
                </mc:Fallback>
              </mc:AlternateContent>
            </w:r>
            <w:r w:rsidR="0055641F" w:rsidRPr="00747CE8">
              <w:rPr>
                <w:i/>
              </w:rPr>
              <w:t>Basisinzichten ontwikkelen in verband met verschijnselen in de natuur</w:t>
            </w:r>
          </w:p>
        </w:tc>
      </w:tr>
      <w:tr w:rsidR="0055641F" w:rsidRPr="00747CE8" w:rsidTr="0055641F">
        <w:trPr>
          <w:tblCellSpacing w:w="20" w:type="dxa"/>
        </w:trPr>
        <w:tc>
          <w:tcPr>
            <w:tcW w:w="1550" w:type="dxa"/>
            <w:shd w:val="clear" w:color="auto" w:fill="CCCCCC"/>
          </w:tcPr>
          <w:p w:rsidR="0055641F" w:rsidRPr="00747CE8" w:rsidRDefault="0055641F" w:rsidP="0055641F">
            <w:pPr>
              <w:pStyle w:val="VVKSOTekst"/>
            </w:pPr>
          </w:p>
          <w:p w:rsidR="0055641F" w:rsidRPr="00747CE8" w:rsidRDefault="0055641F" w:rsidP="0055641F">
            <w:pPr>
              <w:pStyle w:val="VVKSOTekst"/>
              <w:jc w:val="left"/>
              <w:rPr>
                <w:b/>
              </w:rPr>
            </w:pPr>
            <w:r w:rsidRPr="00747CE8">
              <w:rPr>
                <w:b/>
              </w:rPr>
              <w:t>Eerste graad (A-stroom)</w:t>
            </w:r>
          </w:p>
        </w:tc>
        <w:tc>
          <w:tcPr>
            <w:tcW w:w="8098" w:type="dxa"/>
            <w:gridSpan w:val="3"/>
          </w:tcPr>
          <w:p w:rsidR="0055641F" w:rsidRPr="00747CE8" w:rsidRDefault="0055641F" w:rsidP="0055641F">
            <w:pPr>
              <w:pStyle w:val="VVKSOTekst"/>
              <w:spacing w:after="0"/>
            </w:pPr>
            <w:r w:rsidRPr="00747CE8">
              <w:rPr>
                <w:b/>
              </w:rPr>
              <w:t>Natuurwetenschappelijke vorming</w:t>
            </w:r>
          </w:p>
          <w:p w:rsidR="0055641F" w:rsidRPr="00747CE8" w:rsidRDefault="0055641F" w:rsidP="0055641F">
            <w:pPr>
              <w:pStyle w:val="VVKSOTekst"/>
              <w:rPr>
                <w:i/>
              </w:rPr>
            </w:pPr>
            <w:r w:rsidRPr="00747CE8">
              <w:rPr>
                <w:i/>
              </w:rPr>
              <w:t>Inzicht krijgen in de wetenschappelijke methode: onderzoeksvraag, experiment, waarnemingen, besluitvorming</w:t>
            </w:r>
          </w:p>
          <w:p w:rsidR="0055641F" w:rsidRPr="00747CE8" w:rsidRDefault="0055641F" w:rsidP="0055641F">
            <w:pPr>
              <w:pStyle w:val="VVKSOOpsomming1"/>
            </w:pPr>
            <w:r w:rsidRPr="00747CE8">
              <w:t xml:space="preserve">Natuurwetenschappelijke vorming waarbij de levende natuur centraal staat maar waarbij ook noodzakelijke aspecten van de niet-levende natuur aan bod komen </w:t>
            </w:r>
          </w:p>
          <w:p w:rsidR="0055641F" w:rsidRPr="00747CE8" w:rsidRDefault="0055641F" w:rsidP="0055641F">
            <w:pPr>
              <w:pStyle w:val="VVKSOOpsomming1"/>
            </w:pPr>
            <w:r w:rsidRPr="00747CE8">
              <w:t>Beperkt begrippenkader</w:t>
            </w:r>
          </w:p>
          <w:p w:rsidR="0055641F" w:rsidRPr="00747CE8" w:rsidRDefault="0055641F" w:rsidP="0055641F">
            <w:pPr>
              <w:pStyle w:val="VVKSOOpsomming1"/>
            </w:pPr>
            <w:r w:rsidRPr="00747CE8">
              <w:t>Geen formuletaal (tenzij exemplarisch)</w:t>
            </w:r>
            <w:r w:rsidR="003B0EC8" w:rsidRPr="00747CE8">
              <w:rPr>
                <w:noProof/>
                <w:lang w:val="nl-BE" w:eastAsia="nl-BE"/>
              </w:rPr>
              <mc:AlternateContent>
                <mc:Choice Requires="wps">
                  <w:drawing>
                    <wp:anchor distT="0" distB="0" distL="114297" distR="114297" simplePos="0" relativeHeight="251661312" behindDoc="0" locked="0" layoutInCell="1" allowOverlap="1" wp14:anchorId="40F88A15" wp14:editId="19D63195">
                      <wp:simplePos x="0" y="0"/>
                      <wp:positionH relativeFrom="column">
                        <wp:posOffset>3363594</wp:posOffset>
                      </wp:positionH>
                      <wp:positionV relativeFrom="paragraph">
                        <wp:posOffset>161925</wp:posOffset>
                      </wp:positionV>
                      <wp:extent cx="0" cy="342900"/>
                      <wp:effectExtent l="76200" t="0" r="76200" b="5715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E9E4D" id="Line 94"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O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t8tCb3rgCXCq1s6E6elbPZqvpN4eUrlqiDjxyfLkYiMtCRPImJGycgQz7/rNm4EOOXsdG&#10;nRvbBUhoATpHPS53PfjZIzocUjh9yCeLN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sGBc4oAgAASwQAAA4AAAAAAAAAAAAAAAAALgIAAGRycy9l&#10;Mm9Eb2MueG1sUEsBAi0AFAAGAAgAAAAhAJK/uSPgAAAACQEAAA8AAAAAAAAAAAAAAAAAggQAAGRy&#10;cy9kb3ducmV2LnhtbFBLBQYAAAAABAAEAPMAAACPBQAAAAA=&#10;">
                      <v:stroke endarrow="block"/>
                    </v:line>
                  </w:pict>
                </mc:Fallback>
              </mc:AlternateContent>
            </w:r>
            <w:r w:rsidR="003B0EC8" w:rsidRPr="00747CE8">
              <w:rPr>
                <w:noProof/>
                <w:lang w:val="nl-BE" w:eastAsia="nl-BE"/>
              </w:rPr>
              <mc:AlternateContent>
                <mc:Choice Requires="wps">
                  <w:drawing>
                    <wp:anchor distT="0" distB="0" distL="114297" distR="114297" simplePos="0" relativeHeight="251660288" behindDoc="0" locked="0" layoutInCell="1" allowOverlap="1" wp14:anchorId="4938CE76" wp14:editId="23555A96">
                      <wp:simplePos x="0" y="0"/>
                      <wp:positionH relativeFrom="column">
                        <wp:posOffset>1191894</wp:posOffset>
                      </wp:positionH>
                      <wp:positionV relativeFrom="paragraph">
                        <wp:posOffset>161925</wp:posOffset>
                      </wp:positionV>
                      <wp:extent cx="0" cy="342900"/>
                      <wp:effectExtent l="76200" t="0" r="76200" b="57150"/>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FF87" id="Line 93"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H6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y2n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CH8TH6KQIAAEsEAAAOAAAAAAAAAAAAAAAAAC4CAABkcnMv&#10;ZTJvRG9jLnhtbFBLAQItABQABgAIAAAAIQCawiIY4AAAAAkBAAAPAAAAAAAAAAAAAAAAAIMEAABk&#10;cnMvZG93bnJldi54bWxQSwUGAAAAAAQABADzAAAAkAUAAAAA&#10;">
                      <v:stroke endarrow="block"/>
                    </v:line>
                  </w:pict>
                </mc:Fallback>
              </mc:AlternateContent>
            </w:r>
          </w:p>
        </w:tc>
      </w:tr>
      <w:tr w:rsidR="0055641F" w:rsidRPr="00747CE8" w:rsidTr="0055641F">
        <w:trPr>
          <w:tblCellSpacing w:w="20" w:type="dxa"/>
        </w:trPr>
        <w:tc>
          <w:tcPr>
            <w:tcW w:w="1550" w:type="dxa"/>
            <w:shd w:val="clear" w:color="auto" w:fill="CCCCCC"/>
          </w:tcPr>
          <w:p w:rsidR="0055641F" w:rsidRPr="00747CE8" w:rsidRDefault="0055641F" w:rsidP="0055641F">
            <w:pPr>
              <w:pStyle w:val="VVKSOTekst"/>
            </w:pPr>
          </w:p>
          <w:p w:rsidR="0055641F" w:rsidRPr="00747CE8" w:rsidRDefault="0055641F" w:rsidP="0055641F">
            <w:pPr>
              <w:pStyle w:val="VVKSOTekst"/>
              <w:rPr>
                <w:b/>
              </w:rPr>
            </w:pPr>
            <w:r w:rsidRPr="00747CE8">
              <w:rPr>
                <w:b/>
              </w:rPr>
              <w:t>Tweede graad</w:t>
            </w:r>
          </w:p>
        </w:tc>
        <w:tc>
          <w:tcPr>
            <w:tcW w:w="3653" w:type="dxa"/>
          </w:tcPr>
          <w:p w:rsidR="0055641F" w:rsidRPr="00747CE8" w:rsidRDefault="0055641F" w:rsidP="0055641F">
            <w:pPr>
              <w:pStyle w:val="VVKSOTekst"/>
              <w:rPr>
                <w:b/>
              </w:rPr>
            </w:pPr>
          </w:p>
          <w:p w:rsidR="0055641F" w:rsidRPr="00747CE8" w:rsidRDefault="0055641F" w:rsidP="0055641F">
            <w:pPr>
              <w:pStyle w:val="VVKSOTekst"/>
              <w:rPr>
                <w:i/>
              </w:rPr>
            </w:pPr>
            <w:r w:rsidRPr="00747CE8">
              <w:rPr>
                <w:b/>
              </w:rPr>
              <w:t>Natuurwetenschappen</w:t>
            </w:r>
            <w:r w:rsidRPr="00747CE8">
              <w:rPr>
                <w:b/>
              </w:rPr>
              <w:br/>
            </w:r>
            <w:r w:rsidRPr="00747CE8">
              <w:rPr>
                <w:i/>
              </w:rPr>
              <w:t>Wetenschap voor de burger</w:t>
            </w:r>
            <w:r w:rsidRPr="00747CE8">
              <w:rPr>
                <w:i/>
              </w:rPr>
              <w:br/>
            </w:r>
          </w:p>
          <w:p w:rsidR="0055641F" w:rsidRPr="00747CE8" w:rsidRDefault="0055641F" w:rsidP="0055641F">
            <w:pPr>
              <w:pStyle w:val="VVKSOTekst"/>
              <w:spacing w:after="0"/>
              <w:rPr>
                <w:b/>
                <w:u w:val="single"/>
              </w:rPr>
            </w:pPr>
            <w:r w:rsidRPr="00747CE8">
              <w:t xml:space="preserve">In </w:t>
            </w:r>
            <w:r w:rsidRPr="00747CE8">
              <w:rPr>
                <w:b/>
              </w:rPr>
              <w:t>sommige richtingen van het tso</w:t>
            </w:r>
            <w:r w:rsidRPr="00747CE8">
              <w:t xml:space="preserve"> (handel, grafische richtingen, stw …) en </w:t>
            </w:r>
            <w:r w:rsidRPr="00747CE8">
              <w:rPr>
                <w:b/>
              </w:rPr>
              <w:t>alle richtingen van het kso</w:t>
            </w:r>
            <w:r w:rsidRPr="00747CE8">
              <w:rPr>
                <w:b/>
                <w:u w:val="single"/>
              </w:rPr>
              <w:t xml:space="preserve"> </w:t>
            </w:r>
          </w:p>
          <w:p w:rsidR="0055641F" w:rsidRPr="00747CE8" w:rsidRDefault="0055641F" w:rsidP="0055641F">
            <w:pPr>
              <w:pStyle w:val="VVKSOTekst"/>
              <w:spacing w:after="0"/>
              <w:rPr>
                <w:i/>
              </w:rPr>
            </w:pPr>
          </w:p>
          <w:p w:rsidR="0055641F" w:rsidRPr="00747CE8" w:rsidRDefault="0055641F" w:rsidP="0055641F">
            <w:pPr>
              <w:pStyle w:val="VVKSOTekst"/>
              <w:spacing w:after="0"/>
              <w:rPr>
                <w:i/>
              </w:rPr>
            </w:pPr>
          </w:p>
          <w:p w:rsidR="0055641F" w:rsidRPr="00747CE8" w:rsidRDefault="0055641F" w:rsidP="0055641F">
            <w:pPr>
              <w:pStyle w:val="VVKSOOpsomming1"/>
            </w:pPr>
            <w:r w:rsidRPr="00747CE8">
              <w:t>Basisbegrippen</w:t>
            </w:r>
          </w:p>
          <w:p w:rsidR="0055641F" w:rsidRPr="00747CE8" w:rsidRDefault="0055641F" w:rsidP="0055641F">
            <w:pPr>
              <w:pStyle w:val="VVKSOOpsomming1"/>
            </w:pPr>
            <w:r w:rsidRPr="00747CE8">
              <w:t>Contextuele benadering (conceptuele structuur op de achtergrond)</w:t>
            </w:r>
          </w:p>
          <w:p w:rsidR="0055641F" w:rsidRPr="00747CE8" w:rsidRDefault="003B0EC8" w:rsidP="0055641F">
            <w:pPr>
              <w:pStyle w:val="VVKSOTekst"/>
            </w:pPr>
            <w:r w:rsidRPr="00747CE8">
              <w:rPr>
                <w:noProof/>
                <w:lang w:val="nl-BE" w:eastAsia="nl-BE"/>
              </w:rPr>
              <mc:AlternateContent>
                <mc:Choice Requires="wps">
                  <w:drawing>
                    <wp:anchor distT="0" distB="0" distL="114297" distR="114297" simplePos="0" relativeHeight="251662336" behindDoc="0" locked="0" layoutInCell="1" allowOverlap="1" wp14:anchorId="1C80FE8B" wp14:editId="1BB1CA01">
                      <wp:simplePos x="0" y="0"/>
                      <wp:positionH relativeFrom="column">
                        <wp:posOffset>981709</wp:posOffset>
                      </wp:positionH>
                      <wp:positionV relativeFrom="paragraph">
                        <wp:posOffset>107950</wp:posOffset>
                      </wp:positionV>
                      <wp:extent cx="0" cy="342900"/>
                      <wp:effectExtent l="76200" t="0" r="76200" b="5715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22B7F" id="Line 95"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">
                      <v:stroke endarrow="block"/>
                    </v:line>
                  </w:pict>
                </mc:Fallback>
              </mc:AlternateContent>
            </w:r>
          </w:p>
        </w:tc>
        <w:tc>
          <w:tcPr>
            <w:tcW w:w="4445" w:type="dxa"/>
            <w:gridSpan w:val="2"/>
          </w:tcPr>
          <w:p w:rsidR="0055641F" w:rsidRPr="00747CE8" w:rsidRDefault="0055641F" w:rsidP="0055641F">
            <w:pPr>
              <w:pStyle w:val="VVKSOTekst"/>
              <w:rPr>
                <w:b/>
              </w:rPr>
            </w:pPr>
          </w:p>
          <w:p w:rsidR="0055641F" w:rsidRPr="00747CE8" w:rsidRDefault="0055641F" w:rsidP="0055641F">
            <w:pPr>
              <w:pStyle w:val="VVKSOTekst"/>
              <w:rPr>
                <w:i/>
              </w:rPr>
            </w:pPr>
            <w:r w:rsidRPr="00747CE8">
              <w:rPr>
                <w:b/>
              </w:rPr>
              <w:t>Biologie/Chemie/Fysica</w:t>
            </w:r>
            <w:r w:rsidRPr="00747CE8">
              <w:rPr>
                <w:b/>
              </w:rPr>
              <w:br/>
            </w:r>
            <w:r w:rsidRPr="00747CE8">
              <w:rPr>
                <w:i/>
              </w:rPr>
              <w:t>Wetenschap voor de burger, wetenschapper, technicus …</w:t>
            </w:r>
          </w:p>
          <w:p w:rsidR="0055641F" w:rsidRPr="00747CE8" w:rsidRDefault="0055641F" w:rsidP="0055641F">
            <w:pPr>
              <w:pStyle w:val="VVKSOTekst"/>
              <w:spacing w:after="0"/>
              <w:rPr>
                <w:b/>
              </w:rPr>
            </w:pPr>
            <w:r w:rsidRPr="00747CE8">
              <w:t>In</w:t>
            </w:r>
            <w:r w:rsidRPr="00747CE8">
              <w:rPr>
                <w:b/>
              </w:rPr>
              <w:t xml:space="preserve"> sommige richtingen van het tso</w:t>
            </w:r>
            <w:r w:rsidRPr="00747CE8">
              <w:t xml:space="preserve"> (techniek-wetenschappen, biotechnische wetenschappen …) en in </w:t>
            </w:r>
            <w:r w:rsidRPr="00747CE8">
              <w:rPr>
                <w:b/>
              </w:rPr>
              <w:t>alle richtingen van het aso</w:t>
            </w:r>
          </w:p>
          <w:p w:rsidR="0055641F" w:rsidRPr="00747CE8" w:rsidRDefault="0055641F" w:rsidP="0055641F">
            <w:pPr>
              <w:pStyle w:val="VVKSOTekst"/>
              <w:spacing w:after="0"/>
              <w:rPr>
                <w:b/>
                <w:u w:val="single"/>
              </w:rPr>
            </w:pPr>
          </w:p>
          <w:p w:rsidR="0055641F" w:rsidRPr="00747CE8" w:rsidRDefault="0055641F" w:rsidP="0055641F">
            <w:pPr>
              <w:pStyle w:val="VVKSOOpsomming1"/>
            </w:pPr>
            <w:r w:rsidRPr="00747CE8">
              <w:t>Basisbegrippen</w:t>
            </w:r>
          </w:p>
          <w:p w:rsidR="0055641F" w:rsidRPr="00747CE8" w:rsidRDefault="003B0EC8" w:rsidP="0055641F">
            <w:pPr>
              <w:pStyle w:val="VVKSOOpsomming1"/>
            </w:pPr>
            <w:r w:rsidRPr="00747CE8">
              <w:rPr>
                <w:noProof/>
                <w:lang w:val="nl-BE" w:eastAsia="nl-BE"/>
              </w:rPr>
              <mc:AlternateContent>
                <mc:Choice Requires="wps">
                  <w:drawing>
                    <wp:anchor distT="0" distB="0" distL="114297" distR="114297" simplePos="0" relativeHeight="251664384" behindDoc="0" locked="0" layoutInCell="1" allowOverlap="1" wp14:anchorId="0E9F41FD" wp14:editId="0EB32E2D">
                      <wp:simplePos x="0" y="0"/>
                      <wp:positionH relativeFrom="column">
                        <wp:posOffset>1506219</wp:posOffset>
                      </wp:positionH>
                      <wp:positionV relativeFrom="paragraph">
                        <wp:posOffset>719455</wp:posOffset>
                      </wp:positionV>
                      <wp:extent cx="0" cy="342900"/>
                      <wp:effectExtent l="76200" t="0" r="76200" b="57150"/>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5D26B" id="Line 97"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A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XR4jFo0xtXgEuldjZUR8/q2Ww1/eaQ0lVL1IFHji8XA3FZiEjehISNM5Bh33/SDHzI0eso&#10;1LmxXYAECdA59uNy7wc/e0SHQwqnD/lkkc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B1ONAOKQIAAEsEAAAOAAAAAAAAAAAAAAAAAC4CAABkcnMv&#10;ZTJvRG9jLnhtbFBLAQItABQABgAIAAAAIQBBN3xU4AAAAAsBAAAPAAAAAAAAAAAAAAAAAIMEAABk&#10;cnMvZG93bnJldi54bWxQSwUGAAAAAAQABADzAAAAkAUAAAAA&#10;">
                      <v:stroke endarrow="block"/>
                    </v:line>
                  </w:pict>
                </mc:Fallback>
              </mc:AlternateContent>
            </w:r>
            <w:r w:rsidRPr="00747CE8">
              <w:rPr>
                <w:noProof/>
                <w:lang w:val="nl-BE" w:eastAsia="nl-BE"/>
              </w:rPr>
              <mc:AlternateContent>
                <mc:Choice Requires="wps">
                  <w:drawing>
                    <wp:anchor distT="0" distB="0" distL="114297" distR="114297" simplePos="0" relativeHeight="251663360" behindDoc="0" locked="0" layoutInCell="1" allowOverlap="1" wp14:anchorId="0AFF2EB8" wp14:editId="7AB00F6C">
                      <wp:simplePos x="0" y="0"/>
                      <wp:positionH relativeFrom="column">
                        <wp:posOffset>363219</wp:posOffset>
                      </wp:positionH>
                      <wp:positionV relativeFrom="paragraph">
                        <wp:posOffset>719455</wp:posOffset>
                      </wp:positionV>
                      <wp:extent cx="0" cy="342900"/>
                      <wp:effectExtent l="76200" t="0" r="76200" b="5715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38B4" id="Line 96"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mA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Pk6+iIpAgAASwQAAA4AAAAAAAAAAAAAAAAALgIAAGRycy9l&#10;Mm9Eb2MueG1sUEsBAi0AFAAGAAgAAAAhAM4hmu3fAAAACQEAAA8AAAAAAAAAAAAAAAAAgwQAAGRy&#10;cy9kb3ducmV2LnhtbFBLBQYAAAAABAAEAPMAAACPBQAAAAA=&#10;">
                      <v:stroke endarrow="block"/>
                    </v:line>
                  </w:pict>
                </mc:Fallback>
              </mc:AlternateContent>
            </w:r>
            <w:r w:rsidR="0055641F" w:rsidRPr="00747CE8">
              <w:t>Conceptuele structuur op de voorgrond (contexten op de achtergrond)</w:t>
            </w:r>
          </w:p>
        </w:tc>
      </w:tr>
      <w:tr w:rsidR="0055641F" w:rsidRPr="00747CE8" w:rsidTr="0055641F">
        <w:trPr>
          <w:tblCellSpacing w:w="20" w:type="dxa"/>
        </w:trPr>
        <w:tc>
          <w:tcPr>
            <w:tcW w:w="1550" w:type="dxa"/>
            <w:shd w:val="clear" w:color="auto" w:fill="CCCCCC"/>
          </w:tcPr>
          <w:p w:rsidR="0055641F" w:rsidRPr="00747CE8" w:rsidRDefault="0055641F" w:rsidP="0055641F">
            <w:pPr>
              <w:pStyle w:val="VVKSOTekst"/>
            </w:pPr>
          </w:p>
          <w:p w:rsidR="0055641F" w:rsidRPr="00747CE8" w:rsidRDefault="0055641F" w:rsidP="0055641F">
            <w:pPr>
              <w:pStyle w:val="VVKSOTekst"/>
              <w:rPr>
                <w:b/>
              </w:rPr>
            </w:pPr>
            <w:r w:rsidRPr="00747CE8">
              <w:rPr>
                <w:b/>
              </w:rPr>
              <w:t>Derde graad</w:t>
            </w:r>
          </w:p>
        </w:tc>
        <w:tc>
          <w:tcPr>
            <w:tcW w:w="4858" w:type="dxa"/>
            <w:gridSpan w:val="2"/>
          </w:tcPr>
          <w:p w:rsidR="0055641F" w:rsidRPr="00747CE8" w:rsidRDefault="0055641F" w:rsidP="0055641F">
            <w:pPr>
              <w:pStyle w:val="VVKSOTekst"/>
              <w:rPr>
                <w:b/>
              </w:rPr>
            </w:pPr>
          </w:p>
          <w:p w:rsidR="0055641F" w:rsidRPr="00747CE8" w:rsidRDefault="0055641F" w:rsidP="0055641F">
            <w:pPr>
              <w:pStyle w:val="VVKSOTekst"/>
              <w:spacing w:after="0"/>
              <w:jc w:val="left"/>
              <w:rPr>
                <w:i/>
              </w:rPr>
            </w:pPr>
            <w:r w:rsidRPr="00747CE8">
              <w:rPr>
                <w:b/>
              </w:rPr>
              <w:t>Natuurwetenschappen</w:t>
            </w:r>
            <w:r w:rsidRPr="00747CE8">
              <w:rPr>
                <w:b/>
              </w:rPr>
              <w:br/>
            </w:r>
            <w:r w:rsidRPr="00747CE8">
              <w:rPr>
                <w:i/>
              </w:rPr>
              <w:t>Wetenschap voor de burger</w:t>
            </w:r>
          </w:p>
          <w:p w:rsidR="0055641F" w:rsidRPr="00747CE8" w:rsidRDefault="0055641F" w:rsidP="0055641F">
            <w:pPr>
              <w:pStyle w:val="VVKSOTekst"/>
              <w:spacing w:after="0"/>
              <w:jc w:val="left"/>
              <w:rPr>
                <w:i/>
              </w:rPr>
            </w:pPr>
          </w:p>
          <w:p w:rsidR="0055641F" w:rsidRPr="00747CE8" w:rsidRDefault="0055641F" w:rsidP="0055641F">
            <w:pPr>
              <w:pStyle w:val="VVKSOTekst"/>
              <w:spacing w:after="0"/>
              <w:jc w:val="left"/>
              <w:rPr>
                <w:i/>
              </w:rPr>
            </w:pPr>
          </w:p>
          <w:p w:rsidR="0055641F" w:rsidRPr="00747CE8" w:rsidRDefault="0055641F" w:rsidP="0055641F">
            <w:pPr>
              <w:pStyle w:val="VVKSOOpsomming1"/>
              <w:spacing w:after="0"/>
            </w:pPr>
            <w:r w:rsidRPr="00747CE8">
              <w:t>In sommige richtingen van aso, tso en kso</w:t>
            </w:r>
          </w:p>
          <w:p w:rsidR="0055641F" w:rsidRPr="00747CE8" w:rsidRDefault="0055641F" w:rsidP="0055641F">
            <w:pPr>
              <w:pStyle w:val="VVKSOOpsomming1"/>
              <w:numPr>
                <w:ilvl w:val="0"/>
                <w:numId w:val="0"/>
              </w:numPr>
            </w:pPr>
          </w:p>
          <w:p w:rsidR="0055641F" w:rsidRPr="00747CE8" w:rsidRDefault="0055641F" w:rsidP="0055641F">
            <w:pPr>
              <w:pStyle w:val="VVKSOOpsomming1"/>
            </w:pPr>
            <w:r w:rsidRPr="00747CE8">
              <w:t>Contextuele benadering</w:t>
            </w:r>
          </w:p>
          <w:p w:rsidR="0055641F" w:rsidRPr="00747CE8" w:rsidRDefault="0055641F" w:rsidP="0055641F">
            <w:pPr>
              <w:pStyle w:val="VVKSOTekst"/>
            </w:pPr>
          </w:p>
        </w:tc>
        <w:tc>
          <w:tcPr>
            <w:tcW w:w="3240" w:type="dxa"/>
          </w:tcPr>
          <w:p w:rsidR="0055641F" w:rsidRPr="00747CE8" w:rsidRDefault="0055641F" w:rsidP="0055641F">
            <w:pPr>
              <w:pStyle w:val="VVKSOTekst"/>
              <w:rPr>
                <w:b/>
              </w:rPr>
            </w:pPr>
          </w:p>
          <w:p w:rsidR="0055641F" w:rsidRPr="00747CE8" w:rsidRDefault="0055641F" w:rsidP="0055641F">
            <w:pPr>
              <w:pStyle w:val="VVKSOTekst"/>
              <w:spacing w:after="0"/>
              <w:jc w:val="left"/>
              <w:rPr>
                <w:i/>
              </w:rPr>
            </w:pPr>
            <w:r w:rsidRPr="00747CE8">
              <w:rPr>
                <w:b/>
              </w:rPr>
              <w:t>Biologie/Chemie/Fysica</w:t>
            </w:r>
            <w:r w:rsidRPr="00747CE8">
              <w:rPr>
                <w:b/>
              </w:rPr>
              <w:br/>
            </w:r>
            <w:r w:rsidRPr="00747CE8">
              <w:rPr>
                <w:i/>
              </w:rPr>
              <w:t>Wetenschap voor de wetenschapper, technicus …</w:t>
            </w:r>
          </w:p>
          <w:p w:rsidR="0055641F" w:rsidRPr="00747CE8" w:rsidRDefault="0055641F" w:rsidP="0055641F">
            <w:pPr>
              <w:pStyle w:val="VVKSOTekst"/>
              <w:spacing w:after="0"/>
              <w:jc w:val="left"/>
              <w:rPr>
                <w:i/>
              </w:rPr>
            </w:pPr>
          </w:p>
          <w:p w:rsidR="0055641F" w:rsidRPr="00747CE8" w:rsidRDefault="0055641F" w:rsidP="0055641F">
            <w:pPr>
              <w:pStyle w:val="VVKSOOpsomming1"/>
            </w:pPr>
            <w:r w:rsidRPr="00747CE8">
              <w:t>In sommige richtingen van tso en aso</w:t>
            </w:r>
          </w:p>
          <w:p w:rsidR="0055641F" w:rsidRPr="00747CE8" w:rsidRDefault="0055641F" w:rsidP="0055641F">
            <w:pPr>
              <w:pStyle w:val="VVKSOOpsomming1"/>
            </w:pPr>
            <w:r w:rsidRPr="00747CE8">
              <w:t>Conceptuele structuur (contexten op de achtergrond)</w:t>
            </w:r>
          </w:p>
        </w:tc>
      </w:tr>
    </w:tbl>
    <w:p w:rsidR="00251EC9" w:rsidRPr="00747CE8" w:rsidRDefault="00251EC9" w:rsidP="00251EC9"/>
    <w:p w:rsidR="00783563" w:rsidRPr="00425EF4" w:rsidRDefault="00DF3E43" w:rsidP="00783563">
      <w:pPr>
        <w:pStyle w:val="VVKSOKop2"/>
      </w:pPr>
      <w:r w:rsidRPr="00747CE8">
        <w:br w:type="page"/>
      </w:r>
      <w:bookmarkStart w:id="15" w:name="_Toc379270091"/>
      <w:r w:rsidR="00A97D0B" w:rsidRPr="00E90F94">
        <w:lastRenderedPageBreak/>
        <w:t xml:space="preserve">Leerlijnen natuurwetenschappen </w:t>
      </w:r>
      <w:r w:rsidR="00783563" w:rsidRPr="00E90F94">
        <w:t xml:space="preserve">van </w:t>
      </w:r>
      <w:r w:rsidR="008374EC" w:rsidRPr="00E90F94">
        <w:t xml:space="preserve">de </w:t>
      </w:r>
      <w:r w:rsidR="00995848" w:rsidRPr="00E90F94">
        <w:t>eerste graad</w:t>
      </w:r>
      <w:r w:rsidR="00A97D0B" w:rsidRPr="00E90F94">
        <w:t xml:space="preserve"> </w:t>
      </w:r>
      <w:r w:rsidR="00995848" w:rsidRPr="00E90F94">
        <w:t>over de tweede</w:t>
      </w:r>
      <w:r w:rsidR="00C46DE7" w:rsidRPr="00E90F94">
        <w:t xml:space="preserve"> graad </w:t>
      </w:r>
      <w:r w:rsidR="00A97D0B" w:rsidRPr="00E90F94">
        <w:t>naar</w:t>
      </w:r>
      <w:r w:rsidR="00995848" w:rsidRPr="00E90F94">
        <w:t xml:space="preserve"> de derde</w:t>
      </w:r>
      <w:r w:rsidR="0032492B" w:rsidRPr="00E90F94">
        <w:t xml:space="preserve"> graad</w:t>
      </w:r>
      <w:bookmarkEnd w:id="15"/>
    </w:p>
    <w:p w:rsidR="009F3C5F" w:rsidRPr="00747CE8" w:rsidRDefault="009F3C5F" w:rsidP="009F3C5F">
      <w:pPr>
        <w:spacing w:after="240"/>
        <w:jc w:val="both"/>
      </w:pPr>
      <w:r w:rsidRPr="00747CE8">
        <w:t xml:space="preserve">De inhouden </w:t>
      </w:r>
      <w:r w:rsidR="0055437B">
        <w:rPr>
          <w:b/>
        </w:rPr>
        <w:t>chemie</w:t>
      </w:r>
      <w:r w:rsidRPr="00747CE8">
        <w:rPr>
          <w:b/>
        </w:rPr>
        <w:t xml:space="preserve"> </w:t>
      </w:r>
      <w:r w:rsidRPr="00747CE8">
        <w:t xml:space="preserve">staan in het </w:t>
      </w:r>
      <w:r w:rsidRPr="00747CE8">
        <w:rPr>
          <w:b/>
        </w:rPr>
        <w:t xml:space="preserve">vet </w:t>
      </w:r>
      <w:r w:rsidRPr="00747CE8">
        <w:t xml:space="preserve">gedrukt. Om de </w:t>
      </w:r>
      <w:r w:rsidR="005D2EA6" w:rsidRPr="00747CE8">
        <w:t xml:space="preserve">realisatie van de </w:t>
      </w:r>
      <w:r w:rsidRPr="00747CE8">
        <w:t>leerlijn te waarborgen is over</w:t>
      </w:r>
      <w:r w:rsidR="005D2EA6" w:rsidRPr="00747CE8">
        <w:t>leg met collega’s van de tweede</w:t>
      </w:r>
      <w:r w:rsidRPr="00747CE8">
        <w:t xml:space="preserve"> gra</w:t>
      </w:r>
      <w:r w:rsidR="005D2EA6" w:rsidRPr="00747CE8">
        <w:t>ad</w:t>
      </w:r>
      <w:r w:rsidRPr="00747CE8">
        <w:t xml:space="preserve"> nodig, ook wat betreft de invulling van de </w:t>
      </w:r>
      <w:r w:rsidR="005D2EA6" w:rsidRPr="00747CE8">
        <w:t xml:space="preserve">practica </w:t>
      </w:r>
      <w:r w:rsidRPr="00747CE8">
        <w:t xml:space="preserve">en </w:t>
      </w:r>
      <w:r w:rsidR="005D2EA6" w:rsidRPr="00747CE8">
        <w:t xml:space="preserve">de </w:t>
      </w:r>
      <w:r w:rsidRPr="00747CE8">
        <w:t>keuze van</w:t>
      </w:r>
      <w:r w:rsidR="00454117">
        <w:t xml:space="preserve"> </w:t>
      </w:r>
      <w:r w:rsidRPr="00747CE8">
        <w:t xml:space="preserve">demoproeven.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9F3C5F" w:rsidRPr="00747CE8" w:rsidTr="002A1991">
        <w:trPr>
          <w:trHeight w:val="464"/>
          <w:tblHeader/>
          <w:tblCellSpacing w:w="20" w:type="dxa"/>
        </w:trPr>
        <w:tc>
          <w:tcPr>
            <w:tcW w:w="669" w:type="dxa"/>
            <w:shd w:val="clear" w:color="auto" w:fill="CCCCCC"/>
          </w:tcPr>
          <w:p w:rsidR="009F3C5F" w:rsidRPr="00747CE8" w:rsidRDefault="009F3C5F" w:rsidP="004E6F7A">
            <w:pPr>
              <w:spacing w:after="240" w:line="240" w:lineRule="atLeast"/>
              <w:jc w:val="center"/>
              <w:rPr>
                <w:rFonts w:cs="Arial"/>
                <w:b/>
                <w:sz w:val="16"/>
                <w:szCs w:val="16"/>
              </w:rPr>
            </w:pPr>
            <w:r w:rsidRPr="00747CE8">
              <w:rPr>
                <w:rFonts w:cs="Arial"/>
                <w:b/>
                <w:sz w:val="16"/>
                <w:szCs w:val="16"/>
              </w:rPr>
              <w:t>Leerlijn</w:t>
            </w:r>
          </w:p>
        </w:tc>
        <w:tc>
          <w:tcPr>
            <w:tcW w:w="2733" w:type="dxa"/>
            <w:shd w:val="clear" w:color="auto" w:fill="CCCCCC"/>
          </w:tcPr>
          <w:p w:rsidR="009F3C5F" w:rsidRPr="00747CE8" w:rsidRDefault="009F3C5F" w:rsidP="004E6F7A">
            <w:pPr>
              <w:spacing w:after="240" w:line="240" w:lineRule="atLeast"/>
              <w:jc w:val="center"/>
              <w:rPr>
                <w:rFonts w:cs="Arial"/>
                <w:b/>
                <w:szCs w:val="16"/>
              </w:rPr>
            </w:pPr>
            <w:r w:rsidRPr="00747CE8">
              <w:rPr>
                <w:rFonts w:cs="Arial"/>
                <w:b/>
                <w:szCs w:val="16"/>
              </w:rPr>
              <w:t>Eerste graad</w:t>
            </w:r>
          </w:p>
        </w:tc>
        <w:tc>
          <w:tcPr>
            <w:tcW w:w="3204" w:type="dxa"/>
            <w:shd w:val="clear" w:color="auto" w:fill="CCCCCC"/>
          </w:tcPr>
          <w:p w:rsidR="009F3C5F" w:rsidRPr="00747CE8" w:rsidRDefault="009F3C5F" w:rsidP="004E6F7A">
            <w:pPr>
              <w:spacing w:after="240" w:line="240" w:lineRule="atLeast"/>
              <w:jc w:val="center"/>
              <w:rPr>
                <w:rFonts w:cs="Arial"/>
                <w:b/>
                <w:szCs w:val="16"/>
              </w:rPr>
            </w:pPr>
            <w:r w:rsidRPr="00747CE8">
              <w:rPr>
                <w:rFonts w:cs="Arial"/>
                <w:b/>
                <w:szCs w:val="16"/>
              </w:rPr>
              <w:t>Tweede graad</w:t>
            </w:r>
            <w:r w:rsidR="0061245B">
              <w:rPr>
                <w:rFonts w:cs="Arial"/>
                <w:b/>
                <w:szCs w:val="16"/>
              </w:rPr>
              <w:t xml:space="preserve"> TW</w:t>
            </w:r>
          </w:p>
        </w:tc>
        <w:tc>
          <w:tcPr>
            <w:tcW w:w="3058" w:type="dxa"/>
            <w:shd w:val="clear" w:color="auto" w:fill="CCCCCC"/>
          </w:tcPr>
          <w:p w:rsidR="00D158BB" w:rsidRPr="00747CE8" w:rsidRDefault="009F3C5F" w:rsidP="00B51A58">
            <w:pPr>
              <w:spacing w:after="240" w:line="240" w:lineRule="atLeast"/>
              <w:jc w:val="center"/>
              <w:rPr>
                <w:rFonts w:cs="Arial"/>
                <w:b/>
                <w:szCs w:val="16"/>
              </w:rPr>
            </w:pPr>
            <w:r w:rsidRPr="0058422C">
              <w:rPr>
                <w:rFonts w:cs="Arial"/>
                <w:b/>
                <w:szCs w:val="16"/>
              </w:rPr>
              <w:t>Derde graad</w:t>
            </w:r>
            <w:r w:rsidR="0061245B" w:rsidRPr="0061245B">
              <w:rPr>
                <w:rFonts w:cs="Arial"/>
                <w:b/>
                <w:szCs w:val="16"/>
              </w:rPr>
              <w:t xml:space="preserve"> TW</w:t>
            </w:r>
          </w:p>
        </w:tc>
      </w:tr>
      <w:tr w:rsidR="009F3C5F" w:rsidRPr="00747CE8" w:rsidTr="004E6F7A">
        <w:trPr>
          <w:cantSplit/>
          <w:trHeight w:val="151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t>Materie</w:t>
            </w:r>
          </w:p>
        </w:tc>
        <w:tc>
          <w:tcPr>
            <w:tcW w:w="2733"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Deeltjesmodel</w:t>
            </w:r>
          </w:p>
          <w:p w:rsidR="002B772C" w:rsidRPr="00747CE8" w:rsidRDefault="002B772C" w:rsidP="00122C8D">
            <w:pPr>
              <w:numPr>
                <w:ilvl w:val="0"/>
                <w:numId w:val="21"/>
              </w:numPr>
              <w:spacing w:line="160" w:lineRule="atLeast"/>
              <w:ind w:left="142" w:hanging="142"/>
              <w:rPr>
                <w:rFonts w:cs="Arial"/>
                <w:b/>
                <w:sz w:val="18"/>
                <w:szCs w:val="16"/>
              </w:rPr>
            </w:pPr>
            <w:r w:rsidRPr="00747CE8">
              <w:rPr>
                <w:rFonts w:cs="Arial"/>
                <w:b/>
                <w:sz w:val="18"/>
                <w:szCs w:val="16"/>
              </w:rPr>
              <w:t>Materie bestaat uit deeltjes met ruimte ertussen</w:t>
            </w:r>
          </w:p>
          <w:p w:rsidR="009F3C5F" w:rsidRPr="00747CE8" w:rsidRDefault="002B772C" w:rsidP="00122C8D">
            <w:pPr>
              <w:numPr>
                <w:ilvl w:val="0"/>
                <w:numId w:val="21"/>
              </w:numPr>
              <w:spacing w:line="160" w:lineRule="atLeast"/>
              <w:ind w:left="142" w:hanging="142"/>
              <w:rPr>
                <w:rFonts w:cs="Arial"/>
                <w:b/>
                <w:sz w:val="18"/>
                <w:szCs w:val="16"/>
              </w:rPr>
            </w:pPr>
            <w:r w:rsidRPr="00747CE8">
              <w:rPr>
                <w:rFonts w:cs="Arial"/>
                <w:b/>
                <w:sz w:val="18"/>
                <w:szCs w:val="16"/>
              </w:rPr>
              <w:t>De deeltjes bewegen met een snelheid afhankelijk van de temperatuur</w:t>
            </w:r>
          </w:p>
        </w:tc>
        <w:tc>
          <w:tcPr>
            <w:tcW w:w="3204"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Deeltjesmodel</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 xml:space="preserve">Moleculen </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Atoombouw - atoommodellen (eerste 18 elementen)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Snelheid van deeltjes en temperatuur</w:t>
            </w:r>
          </w:p>
        </w:tc>
        <w:tc>
          <w:tcPr>
            <w:tcW w:w="3058" w:type="dxa"/>
            <w:tcBorders>
              <w:bottom w:val="nil"/>
            </w:tcBorders>
          </w:tcPr>
          <w:p w:rsidR="009F3C5F" w:rsidRPr="00747CE8" w:rsidRDefault="009F3C5F" w:rsidP="004E6F7A">
            <w:pPr>
              <w:spacing w:line="240" w:lineRule="auto"/>
              <w:rPr>
                <w:b/>
                <w:i/>
                <w:sz w:val="18"/>
                <w:szCs w:val="16"/>
                <w:u w:val="single"/>
              </w:rPr>
            </w:pPr>
            <w:r w:rsidRPr="00747CE8">
              <w:rPr>
                <w:b/>
                <w:i/>
                <w:sz w:val="18"/>
                <w:szCs w:val="16"/>
                <w:u w:val="single"/>
              </w:rPr>
              <w:t>Deeltjesmodel</w:t>
            </w:r>
          </w:p>
          <w:p w:rsidR="0061245B" w:rsidRDefault="009F3C5F" w:rsidP="0061245B">
            <w:pPr>
              <w:numPr>
                <w:ilvl w:val="0"/>
                <w:numId w:val="21"/>
              </w:numPr>
              <w:spacing w:line="160" w:lineRule="atLeast"/>
              <w:ind w:left="142" w:hanging="142"/>
              <w:rPr>
                <w:rFonts w:cs="Arial"/>
                <w:b/>
                <w:sz w:val="18"/>
                <w:szCs w:val="16"/>
              </w:rPr>
            </w:pPr>
            <w:r w:rsidRPr="00747CE8">
              <w:rPr>
                <w:rFonts w:cs="Arial"/>
                <w:b/>
                <w:sz w:val="18"/>
                <w:szCs w:val="16"/>
              </w:rPr>
              <w:t xml:space="preserve">Uitbreiding atoommodel en opbouw periodiek systeem </w:t>
            </w:r>
          </w:p>
          <w:p w:rsidR="0061245B" w:rsidRPr="0061245B" w:rsidRDefault="0061245B" w:rsidP="0061245B">
            <w:pPr>
              <w:numPr>
                <w:ilvl w:val="0"/>
                <w:numId w:val="21"/>
              </w:numPr>
              <w:spacing w:line="160" w:lineRule="atLeast"/>
              <w:ind w:left="142" w:hanging="142"/>
              <w:rPr>
                <w:rFonts w:cs="Arial"/>
                <w:b/>
                <w:sz w:val="18"/>
                <w:szCs w:val="16"/>
              </w:rPr>
            </w:pPr>
            <w:r>
              <w:rPr>
                <w:rFonts w:cs="Arial"/>
                <w:b/>
                <w:sz w:val="18"/>
                <w:szCs w:val="16"/>
              </w:rPr>
              <w:t>Orbitaalmodel</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b/>
                <w:sz w:val="18"/>
                <w:szCs w:val="16"/>
              </w:rPr>
              <w:t>Isotopen</w:t>
            </w:r>
            <w:r w:rsidRPr="00747CE8">
              <w:rPr>
                <w:sz w:val="18"/>
                <w:szCs w:val="16"/>
              </w:rPr>
              <w:t xml:space="preserve"> </w:t>
            </w:r>
          </w:p>
        </w:tc>
      </w:tr>
      <w:tr w:rsidR="009F3C5F" w:rsidRPr="00747CE8" w:rsidTr="004E6F7A">
        <w:trPr>
          <w:cantSplit/>
          <w:trHeight w:val="151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Stoffen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Mengsels en zuivere stoffen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Mengsels scheiden:</w:t>
            </w:r>
            <w:r w:rsidR="0024454E" w:rsidRPr="00747CE8">
              <w:rPr>
                <w:rFonts w:cs="Arial"/>
                <w:b/>
                <w:sz w:val="18"/>
                <w:szCs w:val="16"/>
              </w:rPr>
              <w:t xml:space="preserve"> </w:t>
            </w:r>
            <w:r w:rsidRPr="00747CE8">
              <w:rPr>
                <w:rFonts w:cs="Arial"/>
                <w:b/>
                <w:sz w:val="18"/>
                <w:szCs w:val="16"/>
              </w:rPr>
              <w:t>op basis van deeltjesgrootte</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Massa en volume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Uitzetten en inkrimpen</w:t>
            </w: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Stoffen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Stofconstanten: smeltpunt, stolpunt, kookpunt, massadichtheid</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Mengsels: scheidingstechnieken, concentratiebegrip</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Chemische bindingen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Formules</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Molaire massa en molbegrip</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Enkelvoudige en samengestelde</w:t>
            </w:r>
          </w:p>
          <w:p w:rsidR="009F3C5F" w:rsidRDefault="009F3C5F" w:rsidP="00122C8D">
            <w:pPr>
              <w:numPr>
                <w:ilvl w:val="0"/>
                <w:numId w:val="21"/>
              </w:numPr>
              <w:spacing w:line="160" w:lineRule="atLeast"/>
              <w:ind w:left="142" w:hanging="142"/>
              <w:rPr>
                <w:rFonts w:cs="Arial"/>
                <w:b/>
                <w:sz w:val="18"/>
                <w:szCs w:val="16"/>
              </w:rPr>
            </w:pPr>
            <w:r w:rsidRPr="00747CE8">
              <w:rPr>
                <w:rFonts w:cs="Arial"/>
                <w:b/>
                <w:sz w:val="18"/>
                <w:szCs w:val="16"/>
              </w:rPr>
              <w:t>Stofklassen</w:t>
            </w:r>
          </w:p>
          <w:p w:rsidR="00765B53" w:rsidRPr="00747CE8" w:rsidRDefault="00765B53" w:rsidP="00122C8D">
            <w:pPr>
              <w:numPr>
                <w:ilvl w:val="0"/>
                <w:numId w:val="21"/>
              </w:numPr>
              <w:spacing w:line="160" w:lineRule="atLeast"/>
              <w:ind w:left="142" w:hanging="142"/>
              <w:rPr>
                <w:rFonts w:cs="Arial"/>
                <w:b/>
                <w:sz w:val="18"/>
                <w:szCs w:val="16"/>
              </w:rPr>
            </w:pPr>
            <w:r>
              <w:rPr>
                <w:rFonts w:cs="Arial"/>
                <w:b/>
                <w:sz w:val="18"/>
                <w:szCs w:val="16"/>
              </w:rPr>
              <w:t>Polair-apolair</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Thermische uitzetting</w:t>
            </w:r>
          </w:p>
        </w:tc>
        <w:tc>
          <w:tcPr>
            <w:tcW w:w="30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Stoffen</w:t>
            </w:r>
          </w:p>
          <w:p w:rsidR="00765B53" w:rsidRDefault="00765B53" w:rsidP="00122C8D">
            <w:pPr>
              <w:numPr>
                <w:ilvl w:val="0"/>
                <w:numId w:val="21"/>
              </w:numPr>
              <w:spacing w:line="160" w:lineRule="atLeast"/>
              <w:ind w:left="142" w:hanging="142"/>
              <w:rPr>
                <w:rFonts w:cs="Arial"/>
                <w:b/>
                <w:sz w:val="18"/>
                <w:szCs w:val="16"/>
              </w:rPr>
            </w:pPr>
            <w:r>
              <w:rPr>
                <w:rFonts w:cs="Arial"/>
                <w:b/>
                <w:sz w:val="18"/>
                <w:szCs w:val="16"/>
              </w:rPr>
              <w:t>Sigma- en pi-binding</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Ruimtelijke bouw</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Lewisstructuren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Polaire-apolaire</w:t>
            </w:r>
            <w:r w:rsidR="002A1991">
              <w:rPr>
                <w:rFonts w:cs="Arial"/>
                <w:b/>
                <w:sz w:val="18"/>
                <w:szCs w:val="16"/>
              </w:rPr>
              <w:t xml:space="preserve"> verbindingen</w:t>
            </w:r>
          </w:p>
          <w:p w:rsidR="009F3C5F" w:rsidRPr="0058422C" w:rsidRDefault="009F3C5F" w:rsidP="00122C8D">
            <w:pPr>
              <w:numPr>
                <w:ilvl w:val="0"/>
                <w:numId w:val="21"/>
              </w:numPr>
              <w:spacing w:line="160" w:lineRule="atLeast"/>
              <w:ind w:left="142" w:hanging="142"/>
              <w:rPr>
                <w:rFonts w:cs="Arial"/>
                <w:b/>
                <w:sz w:val="18"/>
                <w:szCs w:val="16"/>
              </w:rPr>
            </w:pPr>
            <w:r w:rsidRPr="00747CE8">
              <w:rPr>
                <w:rFonts w:cs="Arial"/>
                <w:b/>
                <w:sz w:val="18"/>
                <w:szCs w:val="16"/>
              </w:rPr>
              <w:t xml:space="preserve">Koolstofverbindingen m.i.v. polymeren </w:t>
            </w:r>
            <w:r w:rsidRPr="0058422C">
              <w:rPr>
                <w:rFonts w:cs="Arial"/>
                <w:b/>
                <w:sz w:val="18"/>
                <w:szCs w:val="16"/>
              </w:rPr>
              <w:t>en biochemische</w:t>
            </w:r>
            <w:r w:rsidR="00454117">
              <w:rPr>
                <w:rFonts w:cs="Arial"/>
                <w:b/>
                <w:sz w:val="18"/>
                <w:szCs w:val="16"/>
              </w:rPr>
              <w:t xml:space="preserve"> </w:t>
            </w:r>
            <w:r w:rsidRPr="0058422C">
              <w:rPr>
                <w:rFonts w:cs="Arial"/>
                <w:b/>
                <w:sz w:val="18"/>
                <w:szCs w:val="16"/>
              </w:rPr>
              <w:t>stofklassen (eiwitten, vetten, suikers en kernzuren)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Mengsels: uitbreiding concentratie-eenheden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Geleiders, isolatoren,</w:t>
            </w:r>
            <w:r w:rsidR="00454117">
              <w:rPr>
                <w:rFonts w:cs="Arial"/>
                <w:sz w:val="18"/>
                <w:szCs w:val="16"/>
              </w:rPr>
              <w:t xml:space="preserve"> </w:t>
            </w:r>
            <w:r w:rsidR="000B3328">
              <w:rPr>
                <w:rFonts w:cs="Arial"/>
                <w:sz w:val="18"/>
                <w:szCs w:val="16"/>
              </w:rPr>
              <w:t>w</w:t>
            </w:r>
            <w:r w:rsidRPr="00747CE8">
              <w:rPr>
                <w:rFonts w:cs="Arial"/>
                <w:sz w:val="18"/>
                <w:szCs w:val="16"/>
              </w:rPr>
              <w:t>et van Pouillet, temperatuurs-afhankelijkheid van weerstanden</w:t>
            </w:r>
            <w:r w:rsidRPr="00747CE8">
              <w:rPr>
                <w:sz w:val="18"/>
                <w:szCs w:val="16"/>
              </w:rPr>
              <w:t xml:space="preserve"> </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Faseovergangen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Kwalitatief</w:t>
            </w: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Faseovergangen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Kritisch punt, tripelpunt, toestandsdiagram</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Energie bij fasen en faseovergan</w:t>
            </w:r>
            <w:r w:rsidR="004401A1" w:rsidRPr="00747CE8">
              <w:rPr>
                <w:rFonts w:cs="Arial"/>
                <w:sz w:val="18"/>
                <w:szCs w:val="16"/>
              </w:rPr>
              <w:t xml:space="preserve">gen: kwantitatief </w:t>
            </w:r>
          </w:p>
        </w:tc>
        <w:tc>
          <w:tcPr>
            <w:tcW w:w="3058" w:type="dxa"/>
            <w:tcBorders>
              <w:top w:val="nil"/>
              <w:bottom w:val="nil"/>
            </w:tcBorders>
          </w:tcPr>
          <w:p w:rsidR="009F3C5F" w:rsidRPr="00747CE8" w:rsidRDefault="009F3C5F" w:rsidP="004E6F7A">
            <w:pPr>
              <w:spacing w:line="160" w:lineRule="atLeast"/>
              <w:rPr>
                <w:rFonts w:cs="Arial"/>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Stofomzettingen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Structuurveranderingen verklaren met deeltjesmodel</w:t>
            </w:r>
          </w:p>
        </w:tc>
        <w:tc>
          <w:tcPr>
            <w:tcW w:w="3204"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Stofomzettingen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Chemische reacties – reactievergelijkingen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Reactiesnelheid: kwalitatief</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Reactiesoorten: ionenuitwisseling en elektronenoverdracht</w:t>
            </w:r>
          </w:p>
          <w:p w:rsidR="009F3C5F" w:rsidRPr="0058422C" w:rsidRDefault="009F3C5F" w:rsidP="00122C8D">
            <w:pPr>
              <w:numPr>
                <w:ilvl w:val="0"/>
                <w:numId w:val="21"/>
              </w:numPr>
              <w:spacing w:line="160" w:lineRule="atLeast"/>
              <w:ind w:left="142" w:hanging="142"/>
              <w:rPr>
                <w:rFonts w:cs="Arial"/>
                <w:sz w:val="18"/>
                <w:szCs w:val="16"/>
              </w:rPr>
            </w:pPr>
            <w:r w:rsidRPr="00747CE8">
              <w:rPr>
                <w:rFonts w:cs="Arial"/>
                <w:b/>
                <w:sz w:val="18"/>
                <w:szCs w:val="16"/>
              </w:rPr>
              <w:t>Oplosproces in water</w:t>
            </w:r>
          </w:p>
          <w:p w:rsidR="0061245B" w:rsidRPr="00747CE8" w:rsidRDefault="0061245B" w:rsidP="00122C8D">
            <w:pPr>
              <w:numPr>
                <w:ilvl w:val="0"/>
                <w:numId w:val="21"/>
              </w:numPr>
              <w:spacing w:line="160" w:lineRule="atLeast"/>
              <w:ind w:left="142" w:hanging="142"/>
              <w:rPr>
                <w:rFonts w:cs="Arial"/>
                <w:sz w:val="18"/>
                <w:szCs w:val="16"/>
              </w:rPr>
            </w:pPr>
            <w:r>
              <w:rPr>
                <w:rFonts w:cs="Arial"/>
                <w:b/>
                <w:sz w:val="18"/>
                <w:szCs w:val="16"/>
              </w:rPr>
              <w:t>Stoichiometrie</w:t>
            </w:r>
          </w:p>
        </w:tc>
        <w:tc>
          <w:tcPr>
            <w:tcW w:w="3058" w:type="dxa"/>
            <w:tcBorders>
              <w:top w:val="nil"/>
            </w:tcBorders>
          </w:tcPr>
          <w:p w:rsidR="009F3C5F" w:rsidRPr="00747CE8" w:rsidRDefault="009F3C5F" w:rsidP="004E6F7A">
            <w:pPr>
              <w:spacing w:line="240" w:lineRule="auto"/>
              <w:rPr>
                <w:b/>
                <w:i/>
                <w:sz w:val="18"/>
                <w:szCs w:val="16"/>
                <w:u w:val="single"/>
              </w:rPr>
            </w:pPr>
            <w:r w:rsidRPr="00747CE8">
              <w:rPr>
                <w:b/>
                <w:i/>
                <w:sz w:val="18"/>
                <w:szCs w:val="16"/>
                <w:u w:val="single"/>
              </w:rPr>
              <w:t>Stofomzettingen</w:t>
            </w:r>
          </w:p>
          <w:p w:rsidR="0061245B" w:rsidRPr="00A17F38" w:rsidRDefault="0061245B" w:rsidP="0061245B">
            <w:pPr>
              <w:numPr>
                <w:ilvl w:val="0"/>
                <w:numId w:val="21"/>
              </w:numPr>
              <w:spacing w:line="160" w:lineRule="atLeast"/>
              <w:ind w:left="142" w:hanging="142"/>
              <w:rPr>
                <w:rFonts w:cs="Arial"/>
                <w:b/>
                <w:sz w:val="18"/>
                <w:szCs w:val="16"/>
              </w:rPr>
            </w:pPr>
            <w:r>
              <w:rPr>
                <w:rFonts w:cs="Arial"/>
                <w:b/>
                <w:sz w:val="18"/>
                <w:szCs w:val="16"/>
              </w:rPr>
              <w:t>R</w:t>
            </w:r>
            <w:r w:rsidRPr="00A17F38">
              <w:rPr>
                <w:rFonts w:cs="Arial"/>
                <w:b/>
                <w:sz w:val="18"/>
                <w:szCs w:val="16"/>
              </w:rPr>
              <w:t>eactiesnelheid kwantitatief</w:t>
            </w:r>
          </w:p>
          <w:p w:rsidR="00765B53" w:rsidRPr="00765B53" w:rsidRDefault="0061245B" w:rsidP="0058422C">
            <w:pPr>
              <w:numPr>
                <w:ilvl w:val="0"/>
                <w:numId w:val="21"/>
              </w:numPr>
              <w:spacing w:line="160" w:lineRule="atLeast"/>
              <w:ind w:left="142" w:hanging="142"/>
              <w:rPr>
                <w:rFonts w:cs="Arial"/>
                <w:b/>
                <w:sz w:val="18"/>
                <w:szCs w:val="16"/>
              </w:rPr>
            </w:pPr>
            <w:r w:rsidRPr="00747CE8">
              <w:rPr>
                <w:rFonts w:cs="Arial"/>
                <w:b/>
                <w:sz w:val="18"/>
                <w:szCs w:val="16"/>
              </w:rPr>
              <w:t>Chemisch evenwicht</w:t>
            </w:r>
          </w:p>
          <w:p w:rsidR="0061245B" w:rsidRPr="00747CE8" w:rsidRDefault="0061245B" w:rsidP="0061245B">
            <w:pPr>
              <w:numPr>
                <w:ilvl w:val="0"/>
                <w:numId w:val="21"/>
              </w:numPr>
              <w:spacing w:line="160" w:lineRule="atLeast"/>
              <w:ind w:left="142" w:hanging="142"/>
              <w:rPr>
                <w:rFonts w:cs="Arial"/>
                <w:b/>
                <w:sz w:val="18"/>
                <w:szCs w:val="16"/>
              </w:rPr>
            </w:pPr>
            <w:r w:rsidRPr="00747CE8">
              <w:rPr>
                <w:rFonts w:cs="Arial"/>
                <w:b/>
                <w:sz w:val="18"/>
                <w:szCs w:val="16"/>
              </w:rPr>
              <w:t xml:space="preserve">Reactiesoorten: zuur-basereacties, redoxreacties, </w:t>
            </w:r>
            <w:r>
              <w:rPr>
                <w:rFonts w:cs="Arial"/>
                <w:b/>
                <w:sz w:val="18"/>
                <w:szCs w:val="16"/>
              </w:rPr>
              <w:t xml:space="preserve">neerslagreacties, complexometrische reacties, </w:t>
            </w:r>
            <w:r w:rsidRPr="00747CE8">
              <w:rPr>
                <w:rFonts w:cs="Arial"/>
                <w:b/>
                <w:sz w:val="18"/>
                <w:szCs w:val="16"/>
              </w:rPr>
              <w:t>reactiesoorten in de koolstofchemie</w:t>
            </w:r>
          </w:p>
          <w:p w:rsidR="0061245B" w:rsidRPr="00747CE8" w:rsidRDefault="0061245B" w:rsidP="0061245B">
            <w:pPr>
              <w:numPr>
                <w:ilvl w:val="0"/>
                <w:numId w:val="21"/>
              </w:numPr>
              <w:spacing w:line="160" w:lineRule="atLeast"/>
              <w:ind w:left="142" w:hanging="142"/>
              <w:rPr>
                <w:rFonts w:cs="Arial"/>
                <w:sz w:val="18"/>
                <w:szCs w:val="16"/>
              </w:rPr>
            </w:pPr>
            <w:r w:rsidRPr="00747CE8">
              <w:rPr>
                <w:rFonts w:cs="Arial"/>
                <w:sz w:val="18"/>
                <w:szCs w:val="16"/>
              </w:rPr>
              <w:t xml:space="preserve">Stofwisseling: opbouw-afbraakreacties </w:t>
            </w:r>
          </w:p>
          <w:p w:rsidR="009F3C5F" w:rsidRPr="00747CE8" w:rsidRDefault="0061245B" w:rsidP="00122C8D">
            <w:pPr>
              <w:numPr>
                <w:ilvl w:val="0"/>
                <w:numId w:val="21"/>
              </w:numPr>
              <w:spacing w:line="160" w:lineRule="atLeast"/>
              <w:ind w:left="142" w:hanging="142"/>
              <w:rPr>
                <w:rFonts w:cs="Arial"/>
                <w:sz w:val="18"/>
                <w:szCs w:val="16"/>
              </w:rPr>
            </w:pPr>
            <w:r w:rsidRPr="00747CE8">
              <w:rPr>
                <w:rFonts w:cs="Arial"/>
                <w:sz w:val="18"/>
                <w:szCs w:val="16"/>
              </w:rPr>
              <w:t>Radioactief verval</w:t>
            </w:r>
            <w:r w:rsidRPr="00747CE8">
              <w:rPr>
                <w:sz w:val="18"/>
                <w:szCs w:val="16"/>
              </w:rPr>
              <w:t xml:space="preserve"> </w:t>
            </w:r>
          </w:p>
        </w:tc>
      </w:tr>
    </w:tbl>
    <w:p w:rsidR="009F3C5F" w:rsidRPr="00747CE8" w:rsidRDefault="009F3C5F" w:rsidP="009F3C5F">
      <w:r w:rsidRPr="00747CE8">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lastRenderedPageBreak/>
              <w:t>Snelheid, kracht</w:t>
            </w:r>
            <w:r w:rsidR="003C097E" w:rsidRPr="00747CE8">
              <w:rPr>
                <w:rFonts w:cs="Arial"/>
                <w:b/>
                <w:sz w:val="24"/>
                <w:szCs w:val="20"/>
              </w:rPr>
              <w:t>,</w:t>
            </w:r>
            <w:r w:rsidRPr="00747CE8">
              <w:rPr>
                <w:rFonts w:cs="Arial"/>
                <w:b/>
                <w:sz w:val="24"/>
                <w:szCs w:val="20"/>
              </w:rPr>
              <w:t xml:space="preserve"> druk</w:t>
            </w:r>
          </w:p>
        </w:tc>
        <w:tc>
          <w:tcPr>
            <w:tcW w:w="3000"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Snelheid</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Kracht en snelheidsverandering</w:t>
            </w:r>
          </w:p>
        </w:tc>
        <w:tc>
          <w:tcPr>
            <w:tcW w:w="2937"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 xml:space="preserve">Snelheid </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Als vector</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Van licht</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Kinetische energie</w:t>
            </w:r>
          </w:p>
        </w:tc>
        <w:tc>
          <w:tcPr>
            <w:tcW w:w="3358" w:type="dxa"/>
            <w:tcBorders>
              <w:bottom w:val="nil"/>
            </w:tcBorders>
          </w:tcPr>
          <w:p w:rsidR="009F3C5F" w:rsidRPr="00747CE8" w:rsidRDefault="009F3C5F" w:rsidP="004E6F7A">
            <w:pPr>
              <w:spacing w:line="240" w:lineRule="auto"/>
              <w:rPr>
                <w:b/>
                <w:i/>
                <w:sz w:val="18"/>
                <w:szCs w:val="16"/>
                <w:u w:val="single"/>
              </w:rPr>
            </w:pPr>
            <w:r w:rsidRPr="00747CE8">
              <w:rPr>
                <w:b/>
                <w:i/>
                <w:sz w:val="18"/>
                <w:szCs w:val="16"/>
                <w:u w:val="single"/>
              </w:rPr>
              <w:t>Snelheid</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Kinematica: snelheid en snelheidsveranderingen, één- en tweedimensionaal</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Golfsnelheden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Krachtwerking</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Een kracht</w:t>
            </w:r>
            <w:r w:rsidR="00CF7BC9" w:rsidRPr="00747CE8">
              <w:rPr>
                <w:rFonts w:cs="Arial"/>
                <w:sz w:val="18"/>
                <w:szCs w:val="16"/>
              </w:rPr>
              <w:t xml:space="preserve"> als oorzaak van vorm- en/of snelheidsverandering van een voorwerp</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Krachtwerking</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Kracht is een vectoriële grootheid</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Krachten met zelfde aangrijpingspunt samenstellen en ontbinden</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Evenwicht van krachten: lichaam in rust en ERB</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Krachtwerking</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 xml:space="preserve">Kracht als oorzaak van EVRB </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 xml:space="preserve">Centripetale kracht bij ECB </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 xml:space="preserve">Onafhankelijkheidsbeginsel </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Beginselen van Newton</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Harmonische trillingen (veersysteem en slinger)</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Soorten krachten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Magnetische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Elektrische</w:t>
            </w:r>
          </w:p>
          <w:p w:rsidR="009F3C5F" w:rsidRPr="00747CE8" w:rsidRDefault="00A504C9" w:rsidP="00122C8D">
            <w:pPr>
              <w:numPr>
                <w:ilvl w:val="0"/>
                <w:numId w:val="21"/>
              </w:numPr>
              <w:spacing w:line="160" w:lineRule="atLeast"/>
              <w:ind w:left="142" w:hanging="142"/>
              <w:rPr>
                <w:sz w:val="18"/>
                <w:szCs w:val="16"/>
              </w:rPr>
            </w:pPr>
            <w:r w:rsidRPr="00747CE8">
              <w:rPr>
                <w:rFonts w:cs="Arial"/>
                <w:sz w:val="18"/>
                <w:szCs w:val="16"/>
              </w:rPr>
              <w:t>M</w:t>
            </w:r>
            <w:r w:rsidR="009F3C5F" w:rsidRPr="00747CE8">
              <w:rPr>
                <w:rFonts w:cs="Arial"/>
                <w:sz w:val="18"/>
                <w:szCs w:val="16"/>
              </w:rPr>
              <w:t>echanische</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Soorten krachten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Contactkrachten en veldkrachten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 xml:space="preserve">Zwaartekracht, gewicht </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Veerkracht</w:t>
            </w:r>
            <w:r w:rsidRPr="00747CE8">
              <w:rPr>
                <w:sz w:val="18"/>
                <w:szCs w:val="16"/>
              </w:rPr>
              <w:t xml:space="preserve"> </w:t>
            </w:r>
          </w:p>
        </w:tc>
        <w:tc>
          <w:tcPr>
            <w:tcW w:w="3358" w:type="dxa"/>
            <w:tcBorders>
              <w:top w:val="nil"/>
              <w:bottom w:val="nil"/>
            </w:tcBorders>
          </w:tcPr>
          <w:p w:rsidR="009F3C5F" w:rsidRPr="00747CE8" w:rsidRDefault="009F3C5F" w:rsidP="004E6F7A">
            <w:pPr>
              <w:spacing w:line="240" w:lineRule="auto"/>
              <w:rPr>
                <w:b/>
                <w:sz w:val="18"/>
                <w:szCs w:val="16"/>
              </w:rPr>
            </w:pPr>
            <w:r w:rsidRPr="00747CE8">
              <w:rPr>
                <w:b/>
                <w:i/>
                <w:sz w:val="18"/>
                <w:szCs w:val="16"/>
                <w:u w:val="single"/>
              </w:rPr>
              <w:t>Soorten krachten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sz w:val="18"/>
                <w:szCs w:val="16"/>
              </w:rPr>
              <w:t xml:space="preserve">Elektrische krachtwerking, elektrisch veld, coulombkracht, </w:t>
            </w:r>
            <w:r w:rsidRPr="00747CE8">
              <w:rPr>
                <w:rFonts w:cs="Arial"/>
                <w:b/>
                <w:sz w:val="18"/>
                <w:szCs w:val="16"/>
              </w:rPr>
              <w:t>intra- en intermoleculaire krachten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Magnetische krachtwerking, magnetische veld</w:t>
            </w:r>
            <w:r w:rsidR="003C097E" w:rsidRPr="00747CE8">
              <w:rPr>
                <w:rFonts w:cs="Arial"/>
                <w:sz w:val="18"/>
                <w:szCs w:val="16"/>
              </w:rPr>
              <w:t>,</w:t>
            </w:r>
            <w:r w:rsidRPr="00747CE8">
              <w:rPr>
                <w:rFonts w:cs="Arial"/>
                <w:sz w:val="18"/>
                <w:szCs w:val="16"/>
              </w:rPr>
              <w:t xml:space="preserve"> lorentzkracht </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Gravitatiekracht, gravitatieveld</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De vier fundamentele wisselwerkingen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747CE8" w:rsidRDefault="009F3C5F" w:rsidP="004E6F7A">
            <w:pPr>
              <w:spacing w:line="240" w:lineRule="auto"/>
              <w:ind w:left="397" w:hanging="397"/>
              <w:rPr>
                <w:b/>
                <w:sz w:val="18"/>
                <w:szCs w:val="16"/>
              </w:rPr>
            </w:pPr>
          </w:p>
        </w:tc>
        <w:tc>
          <w:tcPr>
            <w:tcW w:w="2937"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 xml:space="preserve">Druk </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bij vaste stoffen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in vloeistoffen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in gassen (m.i. v. de gaswetten)</w:t>
            </w:r>
          </w:p>
        </w:tc>
        <w:tc>
          <w:tcPr>
            <w:tcW w:w="3358" w:type="dxa"/>
            <w:tcBorders>
              <w:top w:val="nil"/>
            </w:tcBorders>
          </w:tcPr>
          <w:p w:rsidR="009F3C5F" w:rsidRPr="00747CE8" w:rsidRDefault="009F3C5F" w:rsidP="004E6F7A">
            <w:pPr>
              <w:spacing w:line="240" w:lineRule="auto"/>
              <w:rPr>
                <w:b/>
                <w:sz w:val="18"/>
                <w:szCs w:val="16"/>
              </w:rPr>
            </w:pPr>
          </w:p>
        </w:tc>
      </w:tr>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t>Energie</w:t>
            </w:r>
          </w:p>
        </w:tc>
        <w:tc>
          <w:tcPr>
            <w:tcW w:w="3000"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Energievormen</w:t>
            </w:r>
          </w:p>
          <w:p w:rsidR="009F3C5F" w:rsidRPr="00747CE8" w:rsidRDefault="009F3C5F" w:rsidP="00122C8D">
            <w:pPr>
              <w:numPr>
                <w:ilvl w:val="0"/>
                <w:numId w:val="21"/>
              </w:numPr>
              <w:spacing w:line="160" w:lineRule="atLeast"/>
              <w:ind w:left="142" w:hanging="142"/>
              <w:rPr>
                <w:b/>
                <w:sz w:val="18"/>
                <w:szCs w:val="16"/>
              </w:rPr>
            </w:pPr>
            <w:r w:rsidRPr="00747CE8">
              <w:rPr>
                <w:b/>
                <w:sz w:val="18"/>
                <w:szCs w:val="16"/>
              </w:rPr>
              <w:t>Energie in stoffen (voeding, brandstoffen, batterijen</w:t>
            </w:r>
            <w:r w:rsidR="0024454E" w:rsidRPr="00747CE8">
              <w:rPr>
                <w:b/>
                <w:sz w:val="18"/>
                <w:szCs w:val="16"/>
              </w:rPr>
              <w:t xml:space="preserve"> </w:t>
            </w:r>
            <w:r w:rsidRPr="00747CE8">
              <w:rPr>
                <w:b/>
                <w:sz w:val="18"/>
                <w:szCs w:val="16"/>
              </w:rPr>
              <w:t>…)</w:t>
            </w:r>
          </w:p>
        </w:tc>
        <w:tc>
          <w:tcPr>
            <w:tcW w:w="2937"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Energievormen</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Warmte: onderscheid tussen warmtehoeveelheid en temperatuur</w:t>
            </w:r>
          </w:p>
        </w:tc>
        <w:tc>
          <w:tcPr>
            <w:tcW w:w="3358" w:type="dxa"/>
            <w:tcBorders>
              <w:bottom w:val="nil"/>
            </w:tcBorders>
          </w:tcPr>
          <w:p w:rsidR="009F3C5F" w:rsidRPr="00747CE8" w:rsidRDefault="009F3C5F" w:rsidP="004E6F7A">
            <w:pPr>
              <w:spacing w:line="240" w:lineRule="auto"/>
              <w:rPr>
                <w:b/>
                <w:sz w:val="18"/>
                <w:szCs w:val="16"/>
              </w:rPr>
            </w:pPr>
            <w:r w:rsidRPr="00747CE8">
              <w:rPr>
                <w:b/>
                <w:i/>
                <w:sz w:val="18"/>
                <w:szCs w:val="16"/>
                <w:u w:val="single"/>
              </w:rPr>
              <w:t>Energievormen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Elektrische energie, spanning, stroomsterkte, joule-effect, toepassingen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Elektromagnetisch inductie-verschijnsel</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Gravitationele potentiële en kinetische energie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Elastische potentiële energie</w:t>
            </w:r>
          </w:p>
          <w:p w:rsidR="009F3C5F" w:rsidRPr="0058422C" w:rsidRDefault="009F3C5F" w:rsidP="00122C8D">
            <w:pPr>
              <w:numPr>
                <w:ilvl w:val="0"/>
                <w:numId w:val="21"/>
              </w:numPr>
              <w:spacing w:line="160" w:lineRule="atLeast"/>
              <w:ind w:left="142" w:hanging="142"/>
              <w:rPr>
                <w:sz w:val="18"/>
                <w:szCs w:val="16"/>
              </w:rPr>
            </w:pPr>
            <w:r w:rsidRPr="00747CE8">
              <w:rPr>
                <w:rFonts w:cs="Arial"/>
                <w:sz w:val="18"/>
                <w:szCs w:val="16"/>
              </w:rPr>
              <w:t>Energie uit atoomkernen (fissie en fusie)</w:t>
            </w:r>
          </w:p>
          <w:p w:rsidR="0061245B" w:rsidRPr="0058422C" w:rsidRDefault="0061245B" w:rsidP="00122C8D">
            <w:pPr>
              <w:numPr>
                <w:ilvl w:val="0"/>
                <w:numId w:val="21"/>
              </w:numPr>
              <w:spacing w:line="160" w:lineRule="atLeast"/>
              <w:ind w:left="142" w:hanging="142"/>
              <w:rPr>
                <w:b/>
                <w:sz w:val="18"/>
                <w:szCs w:val="16"/>
              </w:rPr>
            </w:pPr>
            <w:r w:rsidRPr="0058422C">
              <w:rPr>
                <w:rFonts w:cs="Arial"/>
                <w:b/>
                <w:sz w:val="18"/>
                <w:szCs w:val="16"/>
              </w:rPr>
              <w:t xml:space="preserve">Ionisatie-energie, elektronenaffiniteit, </w:t>
            </w:r>
            <w:r w:rsidR="00AD3012" w:rsidRPr="0058422C">
              <w:rPr>
                <w:rFonts w:cs="Arial"/>
                <w:b/>
                <w:sz w:val="18"/>
                <w:szCs w:val="16"/>
              </w:rPr>
              <w:t xml:space="preserve">roosterenergie, </w:t>
            </w:r>
            <w:r w:rsidRPr="0058422C">
              <w:rPr>
                <w:rFonts w:cs="Arial"/>
                <w:b/>
                <w:sz w:val="18"/>
                <w:szCs w:val="16"/>
              </w:rPr>
              <w:t>bindingsenergie</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Energieomzettingen</w:t>
            </w:r>
          </w:p>
          <w:p w:rsidR="009F3C5F" w:rsidRPr="00747CE8" w:rsidRDefault="009F3C5F" w:rsidP="00122C8D">
            <w:pPr>
              <w:numPr>
                <w:ilvl w:val="0"/>
                <w:numId w:val="21"/>
              </w:numPr>
              <w:spacing w:line="160" w:lineRule="atLeast"/>
              <w:ind w:left="142" w:hanging="142"/>
              <w:rPr>
                <w:sz w:val="18"/>
                <w:szCs w:val="16"/>
              </w:rPr>
            </w:pPr>
            <w:r w:rsidRPr="00747CE8">
              <w:rPr>
                <w:sz w:val="18"/>
                <w:szCs w:val="16"/>
              </w:rPr>
              <w:t>Fotosynthese</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Energieomzettingen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Arbeid, energie, vermogen berekenen</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Wet van</w:t>
            </w:r>
            <w:r w:rsidRPr="00747CE8">
              <w:rPr>
                <w:sz w:val="18"/>
                <w:szCs w:val="16"/>
              </w:rPr>
              <w:t xml:space="preserve"> behoud van energie</w:t>
            </w:r>
          </w:p>
          <w:p w:rsidR="009F3C5F" w:rsidRPr="00747CE8" w:rsidRDefault="009F3C5F" w:rsidP="00122C8D">
            <w:pPr>
              <w:numPr>
                <w:ilvl w:val="0"/>
                <w:numId w:val="21"/>
              </w:numPr>
              <w:spacing w:line="160" w:lineRule="atLeast"/>
              <w:ind w:left="142" w:hanging="142"/>
              <w:rPr>
                <w:sz w:val="18"/>
                <w:szCs w:val="16"/>
              </w:rPr>
            </w:pPr>
            <w:r w:rsidRPr="00747CE8">
              <w:rPr>
                <w:sz w:val="18"/>
                <w:szCs w:val="16"/>
              </w:rPr>
              <w:t>Energiedoorstroming in ecosystemen</w:t>
            </w:r>
          </w:p>
          <w:p w:rsidR="009F3C5F" w:rsidRPr="00747CE8" w:rsidRDefault="009F3C5F" w:rsidP="00122C8D">
            <w:pPr>
              <w:numPr>
                <w:ilvl w:val="0"/>
                <w:numId w:val="21"/>
              </w:numPr>
              <w:spacing w:line="160" w:lineRule="atLeast"/>
              <w:ind w:left="142" w:hanging="142"/>
              <w:rPr>
                <w:b/>
                <w:sz w:val="18"/>
                <w:szCs w:val="16"/>
              </w:rPr>
            </w:pPr>
            <w:r w:rsidRPr="00747CE8">
              <w:rPr>
                <w:rFonts w:cs="Arial"/>
                <w:b/>
                <w:sz w:val="18"/>
                <w:szCs w:val="16"/>
              </w:rPr>
              <w:t>Exo</w:t>
            </w:r>
            <w:r w:rsidRPr="00747CE8">
              <w:rPr>
                <w:b/>
                <w:sz w:val="18"/>
                <w:szCs w:val="16"/>
              </w:rPr>
              <w:t>- en endo-energetische chemische reacties</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Energieomzettingen</w:t>
            </w:r>
          </w:p>
          <w:p w:rsidR="009A6D0C" w:rsidRPr="00E90F94" w:rsidRDefault="00255D08" w:rsidP="0058422C">
            <w:pPr>
              <w:spacing w:line="180" w:lineRule="exact"/>
              <w:ind w:left="78" w:hanging="78"/>
              <w:rPr>
                <w:rFonts w:cs="Arial"/>
                <w:sz w:val="18"/>
                <w:szCs w:val="18"/>
              </w:rPr>
            </w:pPr>
            <w:r>
              <w:rPr>
                <w:rFonts w:cs="Arial"/>
                <w:sz w:val="18"/>
                <w:szCs w:val="16"/>
              </w:rPr>
              <w:t xml:space="preserve">- </w:t>
            </w:r>
            <w:r w:rsidR="009F3C5F" w:rsidRPr="00E90F94">
              <w:rPr>
                <w:rFonts w:cs="Arial"/>
                <w:sz w:val="18"/>
                <w:szCs w:val="18"/>
              </w:rPr>
              <w:t>In gravitatieveld</w:t>
            </w:r>
          </w:p>
          <w:p w:rsidR="009A6D0C" w:rsidRPr="00E90F94" w:rsidRDefault="00255D08" w:rsidP="0058422C">
            <w:pPr>
              <w:spacing w:line="180" w:lineRule="exact"/>
              <w:ind w:left="78" w:hanging="78"/>
              <w:rPr>
                <w:sz w:val="18"/>
                <w:szCs w:val="18"/>
              </w:rPr>
            </w:pPr>
            <w:r w:rsidRPr="00E90F94">
              <w:rPr>
                <w:sz w:val="18"/>
                <w:szCs w:val="18"/>
              </w:rPr>
              <w:t>- B</w:t>
            </w:r>
            <w:r w:rsidR="009F3C5F" w:rsidRPr="00E90F94">
              <w:rPr>
                <w:sz w:val="18"/>
                <w:szCs w:val="18"/>
              </w:rPr>
              <w:t>ij harmonische trillingen</w:t>
            </w:r>
          </w:p>
          <w:p w:rsidR="009A6D0C" w:rsidRPr="00E90F94" w:rsidRDefault="00255D08" w:rsidP="0058422C">
            <w:pPr>
              <w:spacing w:line="180" w:lineRule="exact"/>
              <w:ind w:left="78" w:hanging="78"/>
              <w:rPr>
                <w:sz w:val="18"/>
                <w:szCs w:val="18"/>
              </w:rPr>
            </w:pPr>
            <w:r w:rsidRPr="00E90F94">
              <w:rPr>
                <w:sz w:val="18"/>
                <w:szCs w:val="18"/>
              </w:rPr>
              <w:t>- Fo</w:t>
            </w:r>
            <w:r w:rsidR="009F3C5F" w:rsidRPr="00E90F94">
              <w:rPr>
                <w:sz w:val="18"/>
                <w:szCs w:val="18"/>
              </w:rPr>
              <w:t>to-elektrisch effect</w:t>
            </w:r>
          </w:p>
          <w:p w:rsidR="009A6D0C" w:rsidRPr="00E90F94" w:rsidRDefault="00255D08" w:rsidP="0058422C">
            <w:pPr>
              <w:spacing w:line="180" w:lineRule="exact"/>
              <w:ind w:left="78" w:hanging="78"/>
              <w:rPr>
                <w:sz w:val="18"/>
                <w:szCs w:val="18"/>
              </w:rPr>
            </w:pPr>
            <w:r w:rsidRPr="00E90F94">
              <w:rPr>
                <w:sz w:val="18"/>
                <w:szCs w:val="18"/>
              </w:rPr>
              <w:t>- R</w:t>
            </w:r>
            <w:r w:rsidR="009F3C5F" w:rsidRPr="00E90F94">
              <w:rPr>
                <w:sz w:val="18"/>
                <w:szCs w:val="18"/>
              </w:rPr>
              <w:t>esonantie</w:t>
            </w:r>
          </w:p>
          <w:p w:rsidR="009F3C5F" w:rsidRPr="0058422C" w:rsidRDefault="00255D08" w:rsidP="0058422C">
            <w:pPr>
              <w:spacing w:line="180" w:lineRule="exact"/>
              <w:ind w:left="78" w:hanging="78"/>
              <w:rPr>
                <w:b/>
              </w:rPr>
            </w:pPr>
            <w:r w:rsidRPr="00E90F94">
              <w:rPr>
                <w:sz w:val="18"/>
                <w:szCs w:val="18"/>
              </w:rPr>
              <w:t>- F</w:t>
            </w:r>
            <w:r w:rsidR="009F3C5F" w:rsidRPr="00E90F94">
              <w:rPr>
                <w:sz w:val="18"/>
                <w:szCs w:val="18"/>
              </w:rPr>
              <w:t>otosynthese, aërobe en anaërboe celademhaling</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Transport van energie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Geleiding</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Convectie</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Straling</w:t>
            </w:r>
          </w:p>
        </w:tc>
        <w:tc>
          <w:tcPr>
            <w:tcW w:w="2937" w:type="dxa"/>
            <w:tcBorders>
              <w:top w:val="nil"/>
              <w:bottom w:val="nil"/>
            </w:tcBorders>
            <w:shd w:val="clear" w:color="auto" w:fill="auto"/>
          </w:tcPr>
          <w:p w:rsidR="009F3C5F" w:rsidRPr="00747CE8" w:rsidRDefault="009F3C5F" w:rsidP="004E6F7A">
            <w:pPr>
              <w:spacing w:line="160" w:lineRule="atLeast"/>
              <w:rPr>
                <w:b/>
                <w:sz w:val="18"/>
                <w:szCs w:val="16"/>
              </w:rPr>
            </w:pP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Transport van energie</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Trillingsenergie</w:t>
            </w:r>
            <w:r w:rsidRPr="00747CE8">
              <w:rPr>
                <w:sz w:val="18"/>
                <w:szCs w:val="16"/>
              </w:rPr>
              <w:t>: lopende golven, geluid, eigenschappen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Licht en straling</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Zichtbare en onzichtbare straling</w:t>
            </w:r>
          </w:p>
        </w:tc>
        <w:tc>
          <w:tcPr>
            <w:tcW w:w="2937"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Licht en straling</w:t>
            </w:r>
          </w:p>
          <w:p w:rsidR="009F3C5F" w:rsidRPr="00747CE8" w:rsidRDefault="009F3C5F" w:rsidP="00122C8D">
            <w:pPr>
              <w:numPr>
                <w:ilvl w:val="0"/>
                <w:numId w:val="21"/>
              </w:numPr>
              <w:spacing w:line="160" w:lineRule="atLeast"/>
              <w:ind w:left="142" w:hanging="142"/>
              <w:rPr>
                <w:b/>
                <w:sz w:val="18"/>
                <w:szCs w:val="16"/>
              </w:rPr>
            </w:pPr>
            <w:r w:rsidRPr="00747CE8">
              <w:rPr>
                <w:rFonts w:cs="Arial"/>
                <w:sz w:val="18"/>
                <w:szCs w:val="16"/>
              </w:rPr>
              <w:t>Licht: rechtlijnige voortplanting, terugkaatsing, breking, lenzen, spiegels, optische toestellen</w:t>
            </w:r>
          </w:p>
        </w:tc>
        <w:tc>
          <w:tcPr>
            <w:tcW w:w="3358" w:type="dxa"/>
            <w:tcBorders>
              <w:top w:val="nil"/>
            </w:tcBorders>
          </w:tcPr>
          <w:p w:rsidR="009F3C5F" w:rsidRPr="00747CE8" w:rsidRDefault="009F3C5F" w:rsidP="004E6F7A">
            <w:pPr>
              <w:spacing w:line="240" w:lineRule="auto"/>
              <w:rPr>
                <w:b/>
                <w:i/>
                <w:sz w:val="18"/>
                <w:szCs w:val="16"/>
                <w:u w:val="single"/>
              </w:rPr>
            </w:pPr>
            <w:r w:rsidRPr="00747CE8">
              <w:rPr>
                <w:b/>
                <w:i/>
                <w:sz w:val="18"/>
                <w:szCs w:val="16"/>
                <w:u w:val="single"/>
              </w:rPr>
              <w:t>Licht en straling</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 xml:space="preserve">Ioniserende straling: soorten, eigenschappen </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Ontstaan van licht</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Transport van elektromagnetische energie: EM spectrum</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Golfverschijnselen bij licht</w:t>
            </w:r>
          </w:p>
        </w:tc>
      </w:tr>
    </w:tbl>
    <w:p w:rsidR="009F3C5F" w:rsidRPr="00747CE8" w:rsidRDefault="009F3C5F" w:rsidP="009F3C5F">
      <w:r w:rsidRPr="00747CE8">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lastRenderedPageBreak/>
              <w:t>Leven</w:t>
            </w:r>
          </w:p>
        </w:tc>
        <w:tc>
          <w:tcPr>
            <w:tcW w:w="3000"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Biologische eenheid</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Cel op lichtmicroscopisch niveau herkennen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 xml:space="preserve">Organisme is samenhang tussen organisatieniveaus (cellen - weefsels </w:t>
            </w:r>
            <w:r w:rsidR="0024454E" w:rsidRPr="00747CE8">
              <w:rPr>
                <w:rFonts w:cs="Arial"/>
                <w:sz w:val="18"/>
                <w:szCs w:val="16"/>
              </w:rPr>
              <w:t>-</w:t>
            </w:r>
            <w:r w:rsidRPr="00747CE8">
              <w:rPr>
                <w:rFonts w:cs="Arial"/>
                <w:sz w:val="18"/>
                <w:szCs w:val="16"/>
              </w:rPr>
              <w:t xml:space="preserve"> organen)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Bloemplanten: functionele bouw wortel, stengel, blad, bloem</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Gewervelde dieren (zoogdier) - mens: (functionele) bouw</w:t>
            </w:r>
            <w:r w:rsidRPr="00747CE8">
              <w:rPr>
                <w:rFonts w:cs="Arial"/>
                <w:sz w:val="18"/>
                <w:szCs w:val="16"/>
              </w:rPr>
              <w:br/>
              <w:t>(uitwendig-inwendig; organen-stelsels)</w:t>
            </w:r>
          </w:p>
        </w:tc>
        <w:tc>
          <w:tcPr>
            <w:tcW w:w="2937"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Biologische eenheid</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Cel op lichtmicroscopisch niveau: prokaryote en eukaryote cel, plantaardige en dierlijke cel</w:t>
            </w:r>
          </w:p>
        </w:tc>
        <w:tc>
          <w:tcPr>
            <w:tcW w:w="3358" w:type="dxa"/>
            <w:tcBorders>
              <w:bottom w:val="nil"/>
            </w:tcBorders>
          </w:tcPr>
          <w:p w:rsidR="009F3C5F" w:rsidRPr="00747CE8" w:rsidRDefault="009F3C5F" w:rsidP="004E6F7A">
            <w:pPr>
              <w:spacing w:line="240" w:lineRule="auto"/>
              <w:rPr>
                <w:b/>
                <w:i/>
                <w:sz w:val="18"/>
                <w:szCs w:val="16"/>
                <w:u w:val="single"/>
              </w:rPr>
            </w:pPr>
            <w:r w:rsidRPr="00747CE8">
              <w:rPr>
                <w:b/>
                <w:i/>
                <w:sz w:val="18"/>
                <w:szCs w:val="16"/>
                <w:u w:val="single"/>
              </w:rPr>
              <w:t>Biologische eenheid</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Cel op submicroscopisch niveau: prokaryote en eukaryote cel, plantaardige en dierlijke cel</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Soorten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Herkennen a.d.h.v. determineerkaarten</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Verscheidenheid</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Aanpassingen aan omgeving</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 xml:space="preserve">Soorten </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Determineren en indelen</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 xml:space="preserve">Soorten </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Als voortplantingscriterium</w:t>
            </w: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Genetische variaties: adaptatie, modificatie, mutatie</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 stand houden van leven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Bij zoogdieren en de mens</w:t>
            </w:r>
            <w:r w:rsidR="0024454E" w:rsidRPr="00747CE8">
              <w:rPr>
                <w:rFonts w:cs="Arial"/>
                <w:sz w:val="18"/>
                <w:szCs w:val="16"/>
              </w:rPr>
              <w:t>:</w:t>
            </w:r>
          </w:p>
          <w:p w:rsidR="009F3C5F" w:rsidRPr="00747CE8" w:rsidRDefault="009F3C5F" w:rsidP="00122C8D">
            <w:pPr>
              <w:numPr>
                <w:ilvl w:val="0"/>
                <w:numId w:val="22"/>
              </w:numPr>
              <w:spacing w:line="160" w:lineRule="atLeast"/>
              <w:ind w:left="284" w:hanging="142"/>
              <w:rPr>
                <w:rFonts w:cs="Arial"/>
                <w:sz w:val="18"/>
                <w:szCs w:val="16"/>
              </w:rPr>
            </w:pPr>
            <w:r w:rsidRPr="00747CE8">
              <w:rPr>
                <w:rFonts w:cs="Arial"/>
                <w:sz w:val="18"/>
                <w:szCs w:val="16"/>
              </w:rPr>
              <w:t>de structuur en de functie van spijsverteringsstelsel</w:t>
            </w:r>
          </w:p>
          <w:p w:rsidR="009F3C5F" w:rsidRPr="00747CE8" w:rsidRDefault="009F3C5F" w:rsidP="00122C8D">
            <w:pPr>
              <w:numPr>
                <w:ilvl w:val="0"/>
                <w:numId w:val="22"/>
              </w:numPr>
              <w:spacing w:line="160" w:lineRule="atLeast"/>
              <w:ind w:left="284" w:hanging="142"/>
              <w:rPr>
                <w:rFonts w:cs="Arial"/>
                <w:sz w:val="18"/>
                <w:szCs w:val="16"/>
              </w:rPr>
            </w:pPr>
            <w:r w:rsidRPr="00747CE8">
              <w:rPr>
                <w:rFonts w:cs="Arial"/>
                <w:sz w:val="18"/>
                <w:szCs w:val="16"/>
              </w:rPr>
              <w:t xml:space="preserve"> transportstelsel</w:t>
            </w:r>
          </w:p>
          <w:p w:rsidR="009F3C5F" w:rsidRPr="00747CE8" w:rsidRDefault="009F3C5F" w:rsidP="00122C8D">
            <w:pPr>
              <w:numPr>
                <w:ilvl w:val="0"/>
                <w:numId w:val="22"/>
              </w:numPr>
              <w:spacing w:line="160" w:lineRule="atLeast"/>
              <w:ind w:left="284" w:hanging="142"/>
              <w:rPr>
                <w:rFonts w:cs="Arial"/>
                <w:sz w:val="18"/>
                <w:szCs w:val="16"/>
              </w:rPr>
            </w:pPr>
            <w:r w:rsidRPr="00747CE8">
              <w:rPr>
                <w:rFonts w:cs="Arial"/>
                <w:sz w:val="18"/>
                <w:szCs w:val="16"/>
              </w:rPr>
              <w:t>ademhalingsstelsel</w:t>
            </w:r>
          </w:p>
          <w:p w:rsidR="009F3C5F" w:rsidRPr="00747CE8" w:rsidRDefault="009F3C5F" w:rsidP="00122C8D">
            <w:pPr>
              <w:numPr>
                <w:ilvl w:val="0"/>
                <w:numId w:val="22"/>
              </w:numPr>
              <w:spacing w:line="160" w:lineRule="atLeast"/>
              <w:ind w:left="284" w:hanging="142"/>
              <w:rPr>
                <w:rFonts w:cs="Arial"/>
                <w:sz w:val="18"/>
                <w:szCs w:val="16"/>
              </w:rPr>
            </w:pPr>
            <w:r w:rsidRPr="00747CE8">
              <w:rPr>
                <w:rFonts w:cs="Arial"/>
                <w:sz w:val="18"/>
                <w:szCs w:val="16"/>
              </w:rPr>
              <w:t>excretiestelsel</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Bij bloemplanten de structuur en functie van hoofddelen</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 stand houden van leven</w:t>
            </w:r>
          </w:p>
          <w:p w:rsidR="009F3C5F" w:rsidRPr="00747CE8" w:rsidRDefault="0024454E" w:rsidP="00122C8D">
            <w:pPr>
              <w:numPr>
                <w:ilvl w:val="0"/>
                <w:numId w:val="21"/>
              </w:numPr>
              <w:spacing w:line="160" w:lineRule="atLeast"/>
              <w:ind w:left="142" w:hanging="142"/>
              <w:rPr>
                <w:rFonts w:cs="Arial"/>
                <w:sz w:val="18"/>
                <w:szCs w:val="16"/>
              </w:rPr>
            </w:pPr>
            <w:r w:rsidRPr="00747CE8">
              <w:rPr>
                <w:rFonts w:cs="Arial"/>
                <w:sz w:val="18"/>
                <w:szCs w:val="16"/>
              </w:rPr>
              <w:t>Bij zoogdieren en de mens:</w:t>
            </w:r>
          </w:p>
          <w:p w:rsidR="009F3C5F" w:rsidRPr="00747CE8" w:rsidRDefault="009F3C5F" w:rsidP="00122C8D">
            <w:pPr>
              <w:numPr>
                <w:ilvl w:val="0"/>
                <w:numId w:val="22"/>
              </w:numPr>
              <w:spacing w:line="160" w:lineRule="atLeast"/>
              <w:ind w:left="284" w:hanging="142"/>
              <w:rPr>
                <w:rFonts w:cs="Arial"/>
                <w:sz w:val="18"/>
                <w:szCs w:val="16"/>
              </w:rPr>
            </w:pPr>
            <w:r w:rsidRPr="00747CE8">
              <w:rPr>
                <w:rFonts w:cs="Arial"/>
                <w:sz w:val="18"/>
                <w:szCs w:val="16"/>
              </w:rPr>
              <w:t xml:space="preserve">structuur en functie van zenuwstelsel, </w:t>
            </w:r>
          </w:p>
          <w:p w:rsidR="009F3C5F" w:rsidRPr="00747CE8" w:rsidRDefault="009F3C5F" w:rsidP="00122C8D">
            <w:pPr>
              <w:numPr>
                <w:ilvl w:val="0"/>
                <w:numId w:val="22"/>
              </w:numPr>
              <w:spacing w:line="160" w:lineRule="atLeast"/>
              <w:ind w:left="284" w:hanging="142"/>
              <w:rPr>
                <w:rFonts w:cs="Arial"/>
                <w:sz w:val="18"/>
                <w:szCs w:val="16"/>
              </w:rPr>
            </w:pPr>
            <w:r w:rsidRPr="00747CE8">
              <w:rPr>
                <w:rFonts w:cs="Arial"/>
                <w:sz w:val="18"/>
                <w:szCs w:val="16"/>
              </w:rPr>
              <w:t xml:space="preserve">bewegingsstructuren, </w:t>
            </w:r>
          </w:p>
          <w:p w:rsidR="009F3C5F" w:rsidRPr="00747CE8" w:rsidRDefault="009F3C5F" w:rsidP="00122C8D">
            <w:pPr>
              <w:numPr>
                <w:ilvl w:val="0"/>
                <w:numId w:val="22"/>
              </w:numPr>
              <w:spacing w:line="160" w:lineRule="atLeast"/>
              <w:ind w:left="284" w:hanging="142"/>
              <w:rPr>
                <w:rFonts w:cs="Arial"/>
                <w:b/>
                <w:sz w:val="18"/>
                <w:szCs w:val="16"/>
              </w:rPr>
            </w:pPr>
            <w:r w:rsidRPr="00747CE8">
              <w:rPr>
                <w:rFonts w:cs="Arial"/>
                <w:sz w:val="18"/>
                <w:szCs w:val="16"/>
              </w:rPr>
              <w:t>hormonale regulaties</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In stand houden van leven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Stofuitwisseling</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Stofwisseling</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 xml:space="preserve">Homeostase </w:t>
            </w:r>
          </w:p>
          <w:p w:rsidR="009F3C5F" w:rsidRPr="00747CE8" w:rsidRDefault="009F3C5F" w:rsidP="004E6F7A">
            <w:pPr>
              <w:spacing w:after="120" w:line="160" w:lineRule="atLeast"/>
              <w:rPr>
                <w:rFonts w:cs="Arial"/>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Interacties tussen organismen onderling en met de omgeving</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Gezondheid (n.a.v. stelsels)</w:t>
            </w:r>
          </w:p>
          <w:p w:rsidR="009F3C5F" w:rsidRPr="00747CE8" w:rsidRDefault="009F3C5F" w:rsidP="004E6F7A">
            <w:pPr>
              <w:spacing w:line="160" w:lineRule="atLeast"/>
              <w:ind w:left="142"/>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A</w:t>
            </w:r>
            <w:r w:rsidR="0024454E" w:rsidRPr="00747CE8">
              <w:rPr>
                <w:rFonts w:cs="Arial"/>
                <w:sz w:val="18"/>
                <w:szCs w:val="16"/>
              </w:rPr>
              <w:t>biotische en biotische relaties:</w:t>
            </w:r>
          </w:p>
          <w:p w:rsidR="009F3C5F" w:rsidRPr="00747CE8" w:rsidRDefault="007E4DE3" w:rsidP="00122C8D">
            <w:pPr>
              <w:numPr>
                <w:ilvl w:val="0"/>
                <w:numId w:val="22"/>
              </w:numPr>
              <w:spacing w:line="160" w:lineRule="atLeast"/>
              <w:ind w:left="284" w:hanging="142"/>
              <w:rPr>
                <w:rFonts w:cs="Arial"/>
                <w:sz w:val="18"/>
                <w:szCs w:val="16"/>
              </w:rPr>
            </w:pPr>
            <w:r w:rsidRPr="00747CE8">
              <w:rPr>
                <w:rFonts w:cs="Arial"/>
                <w:sz w:val="18"/>
                <w:szCs w:val="16"/>
              </w:rPr>
              <w:t>v</w:t>
            </w:r>
            <w:r w:rsidR="009F3C5F" w:rsidRPr="00747CE8">
              <w:rPr>
                <w:rFonts w:cs="Arial"/>
                <w:sz w:val="18"/>
                <w:szCs w:val="16"/>
              </w:rPr>
              <w:t>oedselrelaties</w:t>
            </w:r>
          </w:p>
          <w:p w:rsidR="009F3C5F" w:rsidRPr="00747CE8" w:rsidRDefault="007E4DE3" w:rsidP="00122C8D">
            <w:pPr>
              <w:numPr>
                <w:ilvl w:val="0"/>
                <w:numId w:val="22"/>
              </w:numPr>
              <w:spacing w:line="160" w:lineRule="atLeast"/>
              <w:ind w:left="284" w:hanging="142"/>
              <w:rPr>
                <w:rFonts w:cs="Arial"/>
                <w:sz w:val="18"/>
                <w:szCs w:val="16"/>
              </w:rPr>
            </w:pPr>
            <w:r w:rsidRPr="00747CE8">
              <w:rPr>
                <w:rFonts w:cs="Arial"/>
                <w:sz w:val="18"/>
                <w:szCs w:val="16"/>
              </w:rPr>
              <w:t>i</w:t>
            </w:r>
            <w:r w:rsidR="009F3C5F" w:rsidRPr="00747CE8">
              <w:rPr>
                <w:rFonts w:cs="Arial"/>
                <w:sz w:val="18"/>
                <w:szCs w:val="16"/>
              </w:rPr>
              <w:t>nvloed mens</w:t>
            </w:r>
          </w:p>
          <w:p w:rsidR="009F3C5F" w:rsidRPr="00747CE8" w:rsidRDefault="009F3C5F" w:rsidP="004E6F7A">
            <w:pPr>
              <w:spacing w:line="160" w:lineRule="atLeast"/>
              <w:rPr>
                <w:rFonts w:cs="Arial"/>
                <w:sz w:val="18"/>
                <w:szCs w:val="16"/>
              </w:rPr>
            </w:pPr>
          </w:p>
          <w:p w:rsidR="009F3C5F" w:rsidRPr="00747CE8" w:rsidRDefault="009F3C5F" w:rsidP="004E6F7A">
            <w:pPr>
              <w:spacing w:line="160" w:lineRule="atLeast"/>
              <w:rPr>
                <w:rFonts w:cs="Arial"/>
                <w:sz w:val="18"/>
                <w:szCs w:val="16"/>
              </w:rPr>
            </w:pPr>
          </w:p>
          <w:p w:rsidR="009F3C5F" w:rsidRPr="00747CE8" w:rsidRDefault="009F3C5F" w:rsidP="00CF7BC9">
            <w:pPr>
              <w:spacing w:line="160" w:lineRule="atLeast"/>
              <w:rPr>
                <w:rFonts w:cs="Arial"/>
                <w:sz w:val="18"/>
                <w:szCs w:val="16"/>
              </w:rPr>
            </w:pP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Duurzaam leven</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Interacties tussen organismen onderling en omgeving</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 xml:space="preserve">Gezondheid: invloed van micro-organismen </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Gedrag</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Abiotische en biotische relaties</w:t>
            </w:r>
            <w:r w:rsidR="0024454E" w:rsidRPr="00747CE8">
              <w:rPr>
                <w:rFonts w:cs="Arial"/>
                <w:sz w:val="18"/>
                <w:szCs w:val="16"/>
              </w:rPr>
              <w:t>:</w:t>
            </w:r>
          </w:p>
          <w:p w:rsidR="009F3C5F" w:rsidRPr="00747CE8" w:rsidRDefault="009F3C5F" w:rsidP="00122C8D">
            <w:pPr>
              <w:numPr>
                <w:ilvl w:val="0"/>
                <w:numId w:val="22"/>
              </w:numPr>
              <w:spacing w:line="160" w:lineRule="atLeast"/>
              <w:ind w:left="284" w:hanging="142"/>
              <w:rPr>
                <w:rFonts w:cs="Arial"/>
                <w:sz w:val="18"/>
                <w:szCs w:val="16"/>
              </w:rPr>
            </w:pPr>
            <w:r w:rsidRPr="00747CE8">
              <w:rPr>
                <w:rFonts w:cs="Arial"/>
                <w:sz w:val="18"/>
                <w:szCs w:val="16"/>
              </w:rPr>
              <w:t>voedselrelaties</w:t>
            </w:r>
          </w:p>
          <w:p w:rsidR="009F3C5F" w:rsidRPr="00747CE8" w:rsidRDefault="009F3C5F" w:rsidP="00122C8D">
            <w:pPr>
              <w:numPr>
                <w:ilvl w:val="0"/>
                <w:numId w:val="22"/>
              </w:numPr>
              <w:spacing w:line="160" w:lineRule="atLeast"/>
              <w:ind w:left="284" w:hanging="142"/>
              <w:rPr>
                <w:rFonts w:cs="Arial"/>
                <w:sz w:val="18"/>
                <w:szCs w:val="16"/>
              </w:rPr>
            </w:pPr>
            <w:r w:rsidRPr="00747CE8">
              <w:rPr>
                <w:rFonts w:cs="Arial"/>
                <w:sz w:val="18"/>
                <w:szCs w:val="16"/>
              </w:rPr>
              <w:t>materiekringloop</w:t>
            </w:r>
          </w:p>
          <w:p w:rsidR="009F3C5F" w:rsidRPr="00747CE8" w:rsidRDefault="009F3C5F" w:rsidP="00122C8D">
            <w:pPr>
              <w:numPr>
                <w:ilvl w:val="0"/>
                <w:numId w:val="22"/>
              </w:numPr>
              <w:spacing w:line="160" w:lineRule="atLeast"/>
              <w:ind w:left="284" w:hanging="142"/>
              <w:rPr>
                <w:rFonts w:cs="Arial"/>
                <w:sz w:val="18"/>
                <w:szCs w:val="16"/>
              </w:rPr>
            </w:pPr>
            <w:r w:rsidRPr="00747CE8">
              <w:rPr>
                <w:rFonts w:cs="Arial"/>
                <w:sz w:val="18"/>
                <w:szCs w:val="16"/>
              </w:rPr>
              <w:t>energiedoorstroming</w:t>
            </w:r>
          </w:p>
          <w:p w:rsidR="009F3C5F" w:rsidRPr="00747CE8" w:rsidRDefault="009F3C5F" w:rsidP="00122C8D">
            <w:pPr>
              <w:numPr>
                <w:ilvl w:val="0"/>
                <w:numId w:val="22"/>
              </w:numPr>
              <w:spacing w:line="160" w:lineRule="atLeast"/>
              <w:ind w:left="284" w:hanging="142"/>
              <w:rPr>
                <w:rFonts w:cs="Arial"/>
                <w:sz w:val="18"/>
                <w:szCs w:val="16"/>
              </w:rPr>
            </w:pPr>
            <w:r w:rsidRPr="00747CE8">
              <w:rPr>
                <w:rFonts w:cs="Arial"/>
                <w:sz w:val="18"/>
                <w:szCs w:val="16"/>
              </w:rPr>
              <w:t xml:space="preserve"> invloed van de mens</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Ecosystemen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sz w:val="18"/>
                <w:szCs w:val="16"/>
              </w:rPr>
              <w:t>Duurzame ontwikkeling</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Interacties tussen organismen onderling en omgeving</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Gezondheid: immunologie</w:t>
            </w:r>
          </w:p>
          <w:p w:rsidR="009F3C5F" w:rsidRPr="00747CE8" w:rsidRDefault="009F3C5F" w:rsidP="004E6F7A">
            <w:pPr>
              <w:spacing w:line="160" w:lineRule="atLeast"/>
              <w:rPr>
                <w:rFonts w:cs="Arial"/>
                <w:sz w:val="18"/>
                <w:szCs w:val="16"/>
              </w:rPr>
            </w:pP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Stofuitwisseling: passief en actief</w:t>
            </w:r>
          </w:p>
          <w:p w:rsidR="009F3C5F" w:rsidRPr="00747CE8" w:rsidRDefault="009F3C5F" w:rsidP="004E6F7A">
            <w:pPr>
              <w:spacing w:line="160" w:lineRule="atLeast"/>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CF7BC9">
            <w:pPr>
              <w:spacing w:line="160" w:lineRule="atLeast"/>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122C8D">
            <w:pPr>
              <w:numPr>
                <w:ilvl w:val="0"/>
                <w:numId w:val="21"/>
              </w:numPr>
              <w:spacing w:line="160" w:lineRule="atLeast"/>
              <w:ind w:left="142" w:hanging="142"/>
              <w:rPr>
                <w:sz w:val="18"/>
                <w:szCs w:val="16"/>
              </w:rPr>
            </w:pPr>
            <w:r w:rsidRPr="00747CE8">
              <w:rPr>
                <w:rFonts w:cs="Arial"/>
                <w:sz w:val="18"/>
                <w:szCs w:val="16"/>
              </w:rPr>
              <w:t>Biotechnologie</w:t>
            </w:r>
          </w:p>
          <w:p w:rsidR="009F3C5F" w:rsidRPr="00747CE8" w:rsidRDefault="009F3C5F" w:rsidP="004E6F7A">
            <w:pPr>
              <w:spacing w:line="160" w:lineRule="atLeast"/>
              <w:ind w:left="142"/>
              <w:rPr>
                <w:b/>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Leven doorgeven</w:t>
            </w:r>
          </w:p>
          <w:p w:rsidR="009F3C5F" w:rsidRPr="00747CE8" w:rsidRDefault="009F3C5F" w:rsidP="004E6F7A">
            <w:pPr>
              <w:spacing w:line="160" w:lineRule="atLeast"/>
              <w:ind w:left="274"/>
              <w:rPr>
                <w:rFonts w:cs="Arial"/>
                <w:b/>
                <w:sz w:val="18"/>
                <w:szCs w:val="16"/>
              </w:rPr>
            </w:pPr>
          </w:p>
          <w:p w:rsidR="009F3C5F" w:rsidRPr="00747CE8" w:rsidRDefault="009F3C5F" w:rsidP="004E6F7A">
            <w:pPr>
              <w:spacing w:line="160" w:lineRule="atLeast"/>
              <w:ind w:left="274"/>
              <w:rPr>
                <w:rFonts w:cs="Arial"/>
                <w:b/>
                <w:sz w:val="18"/>
                <w:szCs w:val="16"/>
              </w:rPr>
            </w:pP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Voortplanting bij bloemplanten en bij de mens</w:t>
            </w:r>
          </w:p>
        </w:tc>
        <w:tc>
          <w:tcPr>
            <w:tcW w:w="2937" w:type="dxa"/>
            <w:tcBorders>
              <w:top w:val="nil"/>
              <w:bottom w:val="nil"/>
            </w:tcBorders>
            <w:shd w:val="clear" w:color="auto" w:fill="auto"/>
          </w:tcPr>
          <w:p w:rsidR="009F3C5F" w:rsidRPr="00747CE8" w:rsidRDefault="009F3C5F" w:rsidP="004E6F7A">
            <w:pPr>
              <w:spacing w:after="60" w:line="240" w:lineRule="atLeast"/>
              <w:rPr>
                <w:rFonts w:cs="Arial"/>
                <w:b/>
                <w:sz w:val="18"/>
                <w:szCs w:val="16"/>
              </w:rPr>
            </w:pP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Leven doorgeven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DNA en celdelingen (mitose en meiose)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Voortplanting bij de mens: verloop en hormonale regulatie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Chromosomale genetica</w:t>
            </w:r>
          </w:p>
          <w:p w:rsidR="009F3C5F" w:rsidRPr="00E90F94" w:rsidRDefault="009F3C5F" w:rsidP="00122C8D">
            <w:pPr>
              <w:numPr>
                <w:ilvl w:val="0"/>
                <w:numId w:val="21"/>
              </w:numPr>
              <w:spacing w:line="160" w:lineRule="atLeast"/>
              <w:ind w:left="142" w:hanging="142"/>
              <w:rPr>
                <w:rFonts w:cs="Arial"/>
                <w:b/>
                <w:sz w:val="18"/>
                <w:szCs w:val="16"/>
              </w:rPr>
            </w:pPr>
            <w:r w:rsidRPr="00747CE8">
              <w:rPr>
                <w:rFonts w:cs="Arial"/>
                <w:sz w:val="18"/>
                <w:szCs w:val="16"/>
              </w:rPr>
              <w:t>Moleculaire genetica</w:t>
            </w:r>
          </w:p>
          <w:p w:rsidR="005E5196" w:rsidRDefault="005E5196" w:rsidP="00E90F94">
            <w:pPr>
              <w:spacing w:line="160" w:lineRule="atLeast"/>
              <w:rPr>
                <w:rFonts w:cs="Arial"/>
                <w:sz w:val="18"/>
                <w:szCs w:val="16"/>
              </w:rPr>
            </w:pPr>
          </w:p>
          <w:p w:rsidR="005E5196" w:rsidRDefault="005E5196" w:rsidP="005E5196">
            <w:pPr>
              <w:spacing w:line="240" w:lineRule="auto"/>
              <w:rPr>
                <w:b/>
                <w:i/>
                <w:sz w:val="18"/>
                <w:szCs w:val="16"/>
                <w:u w:val="single"/>
              </w:rPr>
            </w:pPr>
            <w:r w:rsidRPr="00413095">
              <w:rPr>
                <w:b/>
                <w:i/>
                <w:sz w:val="18"/>
                <w:szCs w:val="16"/>
                <w:u w:val="single"/>
              </w:rPr>
              <w:t>Bacteriologie</w:t>
            </w:r>
          </w:p>
          <w:p w:rsidR="005E5196" w:rsidRPr="00E90F94" w:rsidRDefault="005E5196" w:rsidP="005E5196">
            <w:pPr>
              <w:numPr>
                <w:ilvl w:val="0"/>
                <w:numId w:val="21"/>
              </w:numPr>
              <w:spacing w:line="160" w:lineRule="atLeast"/>
              <w:ind w:left="142" w:hanging="142"/>
              <w:rPr>
                <w:rFonts w:cs="Arial"/>
                <w:color w:val="0D0D0D"/>
                <w:sz w:val="18"/>
                <w:szCs w:val="16"/>
              </w:rPr>
            </w:pPr>
            <w:r w:rsidRPr="00E90F94">
              <w:rPr>
                <w:rFonts w:cs="Arial"/>
                <w:sz w:val="18"/>
                <w:szCs w:val="16"/>
              </w:rPr>
              <w:t>Bacteriële</w:t>
            </w:r>
            <w:r w:rsidRPr="00E90F94">
              <w:rPr>
                <w:rFonts w:cs="Arial"/>
                <w:color w:val="0D0D0D"/>
                <w:sz w:val="18"/>
                <w:szCs w:val="16"/>
              </w:rPr>
              <w:t xml:space="preserve"> cel</w:t>
            </w:r>
          </w:p>
          <w:p w:rsidR="005E5196" w:rsidRPr="00E90F94" w:rsidRDefault="005E5196" w:rsidP="00E90F94">
            <w:pPr>
              <w:numPr>
                <w:ilvl w:val="0"/>
                <w:numId w:val="21"/>
              </w:numPr>
              <w:spacing w:line="160" w:lineRule="atLeast"/>
              <w:ind w:left="142" w:hanging="142"/>
              <w:rPr>
                <w:rFonts w:cs="Arial"/>
                <w:color w:val="0D0D0D"/>
                <w:sz w:val="18"/>
                <w:szCs w:val="16"/>
              </w:rPr>
            </w:pPr>
            <w:r w:rsidRPr="00E90F94">
              <w:rPr>
                <w:rFonts w:cs="Arial"/>
                <w:sz w:val="18"/>
                <w:szCs w:val="16"/>
              </w:rPr>
              <w:t>Groei en groeicurve</w:t>
            </w:r>
          </w:p>
          <w:p w:rsidR="005E5196" w:rsidRPr="00E90F94" w:rsidRDefault="005E5196" w:rsidP="00E90F94">
            <w:pPr>
              <w:numPr>
                <w:ilvl w:val="0"/>
                <w:numId w:val="21"/>
              </w:numPr>
              <w:spacing w:line="160" w:lineRule="atLeast"/>
              <w:ind w:left="142" w:hanging="142"/>
              <w:rPr>
                <w:rFonts w:cs="Arial"/>
                <w:color w:val="0D0D0D"/>
                <w:sz w:val="18"/>
                <w:szCs w:val="16"/>
              </w:rPr>
            </w:pPr>
            <w:r w:rsidRPr="00E90F94">
              <w:rPr>
                <w:rFonts w:cs="Arial"/>
                <w:color w:val="0D0D0D"/>
                <w:sz w:val="18"/>
                <w:szCs w:val="16"/>
              </w:rPr>
              <w:t>Nuttige en schadelijke soorten</w:t>
            </w:r>
          </w:p>
          <w:p w:rsidR="005E5196" w:rsidRPr="00E90F94" w:rsidRDefault="005E5196" w:rsidP="00E90F94">
            <w:pPr>
              <w:spacing w:line="160" w:lineRule="atLeast"/>
              <w:ind w:left="142"/>
              <w:rPr>
                <w:rFonts w:cs="Arial"/>
                <w:b/>
                <w:color w:val="0D0D0D"/>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Evolutie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Verscheidenheid</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Biodiversiteit vaststellen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sz w:val="18"/>
                <w:szCs w:val="16"/>
              </w:rPr>
              <w:t>Aanpassingen aan omgeving bij bloemplanten, gewervelde dieren (zoogdieren</w:t>
            </w:r>
            <w:r w:rsidRPr="00747CE8">
              <w:rPr>
                <w:rFonts w:cs="Arial"/>
                <w:b/>
                <w:sz w:val="18"/>
                <w:szCs w:val="16"/>
              </w:rPr>
              <w:t>)</w:t>
            </w:r>
          </w:p>
        </w:tc>
        <w:tc>
          <w:tcPr>
            <w:tcW w:w="2937"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Evolutie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Soortenrijkdom</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sz w:val="18"/>
                <w:szCs w:val="16"/>
              </w:rPr>
              <w:t>Ordenen van biodiversiteit</w:t>
            </w:r>
            <w:r w:rsidR="00454117">
              <w:rPr>
                <w:rFonts w:cs="Arial"/>
                <w:sz w:val="18"/>
                <w:szCs w:val="16"/>
              </w:rPr>
              <w:t xml:space="preserve"> </w:t>
            </w:r>
            <w:r w:rsidRPr="00747CE8">
              <w:rPr>
                <w:rFonts w:cs="Arial"/>
                <w:sz w:val="18"/>
                <w:szCs w:val="16"/>
              </w:rPr>
              <w:t>gebaseerd op evolutionaire inzichten</w:t>
            </w:r>
          </w:p>
        </w:tc>
        <w:tc>
          <w:tcPr>
            <w:tcW w:w="3358" w:type="dxa"/>
            <w:tcBorders>
              <w:top w:val="nil"/>
            </w:tcBorders>
          </w:tcPr>
          <w:p w:rsidR="009F3C5F" w:rsidRPr="00747CE8" w:rsidRDefault="009F3C5F" w:rsidP="004E6F7A">
            <w:pPr>
              <w:spacing w:line="240" w:lineRule="auto"/>
              <w:rPr>
                <w:b/>
                <w:i/>
                <w:sz w:val="18"/>
                <w:szCs w:val="16"/>
                <w:u w:val="single"/>
              </w:rPr>
            </w:pPr>
            <w:r w:rsidRPr="00747CE8">
              <w:rPr>
                <w:b/>
                <w:i/>
                <w:sz w:val="18"/>
                <w:szCs w:val="16"/>
                <w:u w:val="single"/>
              </w:rPr>
              <w:t>Evolutie</w:t>
            </w:r>
          </w:p>
          <w:p w:rsidR="009F3C5F" w:rsidRPr="00747CE8" w:rsidRDefault="009F3C5F" w:rsidP="004E6F7A">
            <w:pPr>
              <w:spacing w:line="240" w:lineRule="auto"/>
              <w:rPr>
                <w:b/>
                <w:i/>
                <w:sz w:val="18"/>
                <w:szCs w:val="16"/>
                <w:u w:val="single"/>
              </w:rPr>
            </w:pP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Biodiversiteit verklaren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Aanwijzingen</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Theorieën</w:t>
            </w:r>
          </w:p>
          <w:p w:rsidR="009F3C5F" w:rsidRPr="00747CE8" w:rsidRDefault="009F3C5F" w:rsidP="00122C8D">
            <w:pPr>
              <w:numPr>
                <w:ilvl w:val="0"/>
                <w:numId w:val="21"/>
              </w:numPr>
              <w:spacing w:line="160" w:lineRule="atLeast"/>
              <w:ind w:left="142" w:hanging="142"/>
              <w:rPr>
                <w:b/>
                <w:sz w:val="18"/>
                <w:szCs w:val="16"/>
              </w:rPr>
            </w:pPr>
            <w:r w:rsidRPr="00747CE8">
              <w:rPr>
                <w:rFonts w:cs="Arial"/>
                <w:sz w:val="18"/>
                <w:szCs w:val="16"/>
              </w:rPr>
              <w:t>Van soorten m.i.v. ontstaan van eerste leven en van de mens</w:t>
            </w:r>
            <w:r w:rsidRPr="00747CE8">
              <w:rPr>
                <w:b/>
                <w:sz w:val="18"/>
                <w:szCs w:val="16"/>
              </w:rPr>
              <w:t xml:space="preserve"> </w:t>
            </w:r>
          </w:p>
        </w:tc>
      </w:tr>
    </w:tbl>
    <w:p w:rsidR="009F3C5F" w:rsidRPr="00747CE8" w:rsidRDefault="009F3C5F" w:rsidP="009F3C5F">
      <w:r w:rsidRPr="00747CE8">
        <w:br w:type="page"/>
      </w:r>
    </w:p>
    <w:tbl>
      <w:tblPr>
        <w:tblpPr w:leftFromText="141" w:rightFromText="141" w:vertAnchor="text" w:tblpX="31"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418"/>
      </w:tblGrid>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lastRenderedPageBreak/>
              <w:t>Wetenschappelijke vaardigheden</w:t>
            </w:r>
          </w:p>
        </w:tc>
        <w:tc>
          <w:tcPr>
            <w:tcW w:w="2733"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Waarnemen van organismen en verschijnselen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Geleid</w:t>
            </w:r>
          </w:p>
        </w:tc>
        <w:tc>
          <w:tcPr>
            <w:tcW w:w="3204"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Waarnemen van organismen en verschijnselen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Geleid en gericht</w:t>
            </w:r>
          </w:p>
        </w:tc>
        <w:tc>
          <w:tcPr>
            <w:tcW w:w="3358" w:type="dxa"/>
            <w:tcBorders>
              <w:bottom w:val="nil"/>
            </w:tcBorders>
          </w:tcPr>
          <w:p w:rsidR="009F3C5F" w:rsidRPr="00747CE8" w:rsidRDefault="009F3C5F" w:rsidP="004E6F7A">
            <w:pPr>
              <w:spacing w:line="240" w:lineRule="auto"/>
              <w:rPr>
                <w:b/>
                <w:i/>
                <w:sz w:val="18"/>
                <w:szCs w:val="16"/>
                <w:u w:val="single"/>
              </w:rPr>
            </w:pPr>
            <w:r w:rsidRPr="00747CE8">
              <w:rPr>
                <w:b/>
                <w:i/>
                <w:sz w:val="18"/>
                <w:szCs w:val="16"/>
                <w:u w:val="single"/>
              </w:rPr>
              <w:t>Waarnemen van organismen en verschijnselen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Gericht</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Interpreteren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Metingen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 xml:space="preserve">Massa, volume, temperatuur, </w:t>
            </w:r>
            <w:r w:rsidRPr="00747CE8">
              <w:rPr>
                <w:rFonts w:cs="Arial"/>
                <w:sz w:val="18"/>
                <w:szCs w:val="16"/>
              </w:rPr>
              <w:t>abiotische factoren (licht, luchtvochtigheid …)</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b/>
                <w:sz w:val="18"/>
                <w:szCs w:val="16"/>
              </w:rPr>
              <w:t>Een meetinstrument correct aflezen en de meetresultaten correct noteren</w:t>
            </w: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Metingen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Meetnauwkeurigheid</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 xml:space="preserve">Kracht, druk </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SI eenheden</w:t>
            </w:r>
          </w:p>
          <w:p w:rsidR="009F3C5F" w:rsidRPr="00747CE8" w:rsidRDefault="009F3C5F" w:rsidP="004E6F7A">
            <w:pPr>
              <w:spacing w:line="240" w:lineRule="auto"/>
              <w:rPr>
                <w:sz w:val="18"/>
                <w:szCs w:val="16"/>
              </w:rPr>
            </w:pP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Metingen</w:t>
            </w:r>
          </w:p>
          <w:p w:rsidR="009F3C5F" w:rsidRPr="00747CE8" w:rsidRDefault="009F3C5F" w:rsidP="00122C8D">
            <w:pPr>
              <w:numPr>
                <w:ilvl w:val="0"/>
                <w:numId w:val="21"/>
              </w:numPr>
              <w:spacing w:line="160" w:lineRule="atLeast"/>
              <w:ind w:left="142" w:hanging="142"/>
              <w:rPr>
                <w:rFonts w:cs="Arial"/>
                <w:sz w:val="18"/>
                <w:szCs w:val="16"/>
              </w:rPr>
            </w:pPr>
            <w:r w:rsidRPr="0058422C">
              <w:rPr>
                <w:rFonts w:cs="Arial"/>
                <w:b/>
                <w:sz w:val="18"/>
                <w:szCs w:val="16"/>
              </w:rPr>
              <w:t>Spanning</w:t>
            </w:r>
            <w:r w:rsidRPr="00747CE8">
              <w:rPr>
                <w:rFonts w:cs="Arial"/>
                <w:sz w:val="18"/>
                <w:szCs w:val="16"/>
              </w:rPr>
              <w:t xml:space="preserve">, </w:t>
            </w:r>
            <w:r w:rsidRPr="00E90F94">
              <w:rPr>
                <w:rFonts w:cs="Arial"/>
                <w:b/>
                <w:sz w:val="18"/>
                <w:szCs w:val="16"/>
              </w:rPr>
              <w:t>stroomsterkte</w:t>
            </w:r>
            <w:r w:rsidRPr="00747CE8">
              <w:rPr>
                <w:rFonts w:cs="Arial"/>
                <w:sz w:val="18"/>
                <w:szCs w:val="16"/>
              </w:rPr>
              <w:t xml:space="preserve">, weerstand, </w:t>
            </w:r>
            <w:r w:rsidRPr="00747CE8">
              <w:rPr>
                <w:rFonts w:cs="Arial"/>
                <w:b/>
                <w:sz w:val="18"/>
                <w:szCs w:val="16"/>
              </w:rPr>
              <w:t>pH</w:t>
            </w:r>
            <w:r w:rsidRPr="00747CE8">
              <w:rPr>
                <w:rFonts w:cs="Arial"/>
                <w:sz w:val="18"/>
                <w:szCs w:val="16"/>
              </w:rPr>
              <w:t>, snelheid</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Titreren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E0496C" w:rsidP="004E6F7A">
            <w:pPr>
              <w:spacing w:line="240" w:lineRule="auto"/>
              <w:rPr>
                <w:b/>
                <w:i/>
                <w:sz w:val="18"/>
                <w:szCs w:val="16"/>
                <w:u w:val="single"/>
              </w:rPr>
            </w:pPr>
            <w:r w:rsidRPr="00747CE8">
              <w:rPr>
                <w:b/>
                <w:i/>
                <w:sz w:val="18"/>
                <w:szCs w:val="16"/>
                <w:u w:val="single"/>
              </w:rPr>
              <w:t>Gegevens</w:t>
            </w:r>
          </w:p>
          <w:p w:rsidR="00E0496C" w:rsidRPr="00747CE8" w:rsidRDefault="00E0496C" w:rsidP="00122C8D">
            <w:pPr>
              <w:numPr>
                <w:ilvl w:val="0"/>
                <w:numId w:val="21"/>
              </w:numPr>
              <w:spacing w:line="160" w:lineRule="atLeast"/>
              <w:ind w:left="142" w:hanging="142"/>
              <w:rPr>
                <w:rFonts w:cs="Arial"/>
                <w:b/>
                <w:sz w:val="18"/>
                <w:szCs w:val="16"/>
              </w:rPr>
            </w:pPr>
            <w:r w:rsidRPr="00747CE8">
              <w:rPr>
                <w:rFonts w:cs="Arial"/>
                <w:b/>
                <w:sz w:val="18"/>
                <w:szCs w:val="16"/>
              </w:rPr>
              <w:t>Onder begeleiding</w:t>
            </w:r>
            <w:r w:rsidR="00A504C9" w:rsidRPr="00747CE8">
              <w:rPr>
                <w:rFonts w:cs="Arial"/>
                <w:b/>
                <w:sz w:val="18"/>
                <w:szCs w:val="16"/>
              </w:rPr>
              <w:t>:</w:t>
            </w:r>
            <w:r w:rsidRPr="00747CE8">
              <w:rPr>
                <w:rFonts w:cs="Arial"/>
                <w:b/>
                <w:sz w:val="18"/>
                <w:szCs w:val="16"/>
              </w:rPr>
              <w:t xml:space="preserve"> </w:t>
            </w:r>
          </w:p>
          <w:p w:rsidR="00E0496C"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g</w:t>
            </w:r>
            <w:r w:rsidR="00E0496C" w:rsidRPr="00747CE8">
              <w:rPr>
                <w:rFonts w:cs="Arial"/>
                <w:b/>
                <w:sz w:val="18"/>
                <w:szCs w:val="16"/>
              </w:rPr>
              <w:t>rafieken interpreteren</w:t>
            </w: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Determineerkaarten</w:t>
            </w:r>
            <w:r w:rsidR="00E0496C" w:rsidRPr="00747CE8">
              <w:rPr>
                <w:rFonts w:cs="Arial"/>
                <w:sz w:val="18"/>
                <w:szCs w:val="16"/>
              </w:rPr>
              <w:t xml:space="preserve"> hanteren</w:t>
            </w:r>
          </w:p>
        </w:tc>
        <w:tc>
          <w:tcPr>
            <w:tcW w:w="3204" w:type="dxa"/>
            <w:tcBorders>
              <w:top w:val="nil"/>
              <w:bottom w:val="nil"/>
            </w:tcBorders>
            <w:shd w:val="clear" w:color="auto" w:fill="auto"/>
          </w:tcPr>
          <w:p w:rsidR="009F3C5F" w:rsidRPr="00747CE8" w:rsidRDefault="00E0496C" w:rsidP="004E6F7A">
            <w:pPr>
              <w:spacing w:line="240" w:lineRule="auto"/>
              <w:rPr>
                <w:b/>
                <w:i/>
                <w:sz w:val="18"/>
                <w:szCs w:val="16"/>
                <w:u w:val="single"/>
              </w:rPr>
            </w:pPr>
            <w:r w:rsidRPr="00747CE8">
              <w:rPr>
                <w:b/>
                <w:i/>
                <w:sz w:val="18"/>
                <w:szCs w:val="16"/>
                <w:u w:val="single"/>
              </w:rPr>
              <w:t>Gegevens</w:t>
            </w:r>
          </w:p>
          <w:p w:rsidR="00E0496C" w:rsidRPr="00747CE8" w:rsidRDefault="00A504C9" w:rsidP="00122C8D">
            <w:pPr>
              <w:numPr>
                <w:ilvl w:val="0"/>
                <w:numId w:val="21"/>
              </w:numPr>
              <w:spacing w:line="160" w:lineRule="atLeast"/>
              <w:ind w:left="142" w:hanging="142"/>
              <w:rPr>
                <w:rFonts w:cs="Arial"/>
                <w:b/>
                <w:sz w:val="18"/>
                <w:szCs w:val="16"/>
              </w:rPr>
            </w:pPr>
            <w:r w:rsidRPr="00747CE8">
              <w:rPr>
                <w:rFonts w:cs="Arial"/>
                <w:b/>
                <w:sz w:val="18"/>
                <w:szCs w:val="16"/>
              </w:rPr>
              <w:t>Begeleid zelfstandig:</w:t>
            </w:r>
          </w:p>
          <w:p w:rsidR="00E0496C"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g</w:t>
            </w:r>
            <w:r w:rsidR="00E0496C" w:rsidRPr="00747CE8">
              <w:rPr>
                <w:rFonts w:cs="Arial"/>
                <w:b/>
                <w:sz w:val="18"/>
                <w:szCs w:val="16"/>
              </w:rPr>
              <w:t>rafieken opstellen en interpreteren</w:t>
            </w:r>
          </w:p>
          <w:p w:rsidR="00E0496C"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k</w:t>
            </w:r>
            <w:r w:rsidR="00E0496C" w:rsidRPr="00747CE8">
              <w:rPr>
                <w:rFonts w:cs="Arial"/>
                <w:b/>
                <w:sz w:val="18"/>
                <w:szCs w:val="16"/>
              </w:rPr>
              <w:t xml:space="preserve">walitatieve </w:t>
            </w:r>
            <w:r w:rsidR="00E0496C" w:rsidRPr="00747CE8">
              <w:rPr>
                <w:rFonts w:cs="Arial"/>
                <w:sz w:val="18"/>
                <w:szCs w:val="16"/>
              </w:rPr>
              <w:t>en kwantitatieve</w:t>
            </w:r>
            <w:r w:rsidR="00E0496C" w:rsidRPr="00747CE8">
              <w:rPr>
                <w:rFonts w:cs="Arial"/>
                <w:b/>
                <w:sz w:val="18"/>
                <w:szCs w:val="16"/>
              </w:rPr>
              <w:t xml:space="preserve"> benaderingen van wetmatigheden</w:t>
            </w:r>
            <w:r w:rsidR="00454117">
              <w:rPr>
                <w:rFonts w:cs="Arial"/>
                <w:b/>
                <w:sz w:val="18"/>
                <w:szCs w:val="16"/>
              </w:rPr>
              <w:t xml:space="preserve"> </w:t>
            </w:r>
            <w:r w:rsidR="00E0496C" w:rsidRPr="00747CE8">
              <w:rPr>
                <w:rFonts w:cs="Arial"/>
                <w:b/>
                <w:sz w:val="18"/>
                <w:szCs w:val="16"/>
              </w:rPr>
              <w:t>interpreteren</w:t>
            </w:r>
          </w:p>
          <w:p w:rsidR="00E0496C"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v</w:t>
            </w:r>
            <w:r w:rsidR="00E0496C" w:rsidRPr="00747CE8">
              <w:rPr>
                <w:rFonts w:cs="Arial"/>
                <w:b/>
                <w:sz w:val="18"/>
                <w:szCs w:val="16"/>
              </w:rPr>
              <w:t>erbanden tussen factoren interpreteren: recht evenredig en omgekeerd evenredig,</w:t>
            </w:r>
            <w:r w:rsidR="00E0496C" w:rsidRPr="00747CE8">
              <w:rPr>
                <w:rFonts w:cs="Arial"/>
                <w:sz w:val="18"/>
                <w:szCs w:val="16"/>
              </w:rPr>
              <w:t xml:space="preserve"> abiotische en biotische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Determineren</w:t>
            </w:r>
          </w:p>
        </w:tc>
        <w:tc>
          <w:tcPr>
            <w:tcW w:w="3358" w:type="dxa"/>
            <w:tcBorders>
              <w:top w:val="nil"/>
              <w:bottom w:val="nil"/>
            </w:tcBorders>
          </w:tcPr>
          <w:p w:rsidR="009F3C5F" w:rsidRPr="00747CE8" w:rsidRDefault="00E0496C" w:rsidP="004E6F7A">
            <w:pPr>
              <w:spacing w:line="240" w:lineRule="auto"/>
              <w:rPr>
                <w:b/>
                <w:i/>
                <w:sz w:val="18"/>
                <w:szCs w:val="16"/>
                <w:u w:val="single"/>
              </w:rPr>
            </w:pPr>
            <w:r w:rsidRPr="00747CE8">
              <w:rPr>
                <w:b/>
                <w:i/>
                <w:sz w:val="18"/>
                <w:szCs w:val="16"/>
                <w:u w:val="single"/>
              </w:rPr>
              <w:t>Gegevens</w:t>
            </w:r>
          </w:p>
          <w:p w:rsidR="00E0496C" w:rsidRPr="00747CE8" w:rsidRDefault="00E0496C" w:rsidP="00122C8D">
            <w:pPr>
              <w:numPr>
                <w:ilvl w:val="0"/>
                <w:numId w:val="21"/>
              </w:numPr>
              <w:spacing w:line="160" w:lineRule="atLeast"/>
              <w:ind w:left="142" w:hanging="142"/>
              <w:rPr>
                <w:rFonts w:cs="Arial"/>
                <w:b/>
                <w:sz w:val="18"/>
                <w:szCs w:val="16"/>
              </w:rPr>
            </w:pPr>
            <w:r w:rsidRPr="00747CE8">
              <w:rPr>
                <w:rFonts w:cs="Arial"/>
                <w:b/>
                <w:sz w:val="18"/>
                <w:szCs w:val="16"/>
              </w:rPr>
              <w:t>Zelfstandig</w:t>
            </w:r>
            <w:r w:rsidR="00A504C9" w:rsidRPr="00747CE8">
              <w:rPr>
                <w:rFonts w:cs="Arial"/>
                <w:b/>
                <w:sz w:val="18"/>
                <w:szCs w:val="16"/>
              </w:rPr>
              <w:t>:</w:t>
            </w:r>
          </w:p>
          <w:p w:rsidR="00E0496C"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g</w:t>
            </w:r>
            <w:r w:rsidR="00E0496C" w:rsidRPr="00747CE8">
              <w:rPr>
                <w:rFonts w:cs="Arial"/>
                <w:b/>
                <w:sz w:val="18"/>
                <w:szCs w:val="16"/>
              </w:rPr>
              <w:t>rafieken opstellen en interpreteren</w:t>
            </w:r>
          </w:p>
          <w:p w:rsidR="00E0496C"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k</w:t>
            </w:r>
            <w:r w:rsidR="00E0496C" w:rsidRPr="00747CE8">
              <w:rPr>
                <w:rFonts w:cs="Arial"/>
                <w:b/>
                <w:sz w:val="18"/>
                <w:szCs w:val="16"/>
              </w:rPr>
              <w:t>walitatieve en kwantitatieve benaderingen van wetmatigheden interpreteren</w:t>
            </w:r>
          </w:p>
          <w:p w:rsidR="009F3C5F" w:rsidRPr="00747CE8" w:rsidRDefault="0024454E" w:rsidP="00122C8D">
            <w:pPr>
              <w:numPr>
                <w:ilvl w:val="0"/>
                <w:numId w:val="22"/>
              </w:numPr>
              <w:spacing w:line="160" w:lineRule="atLeast"/>
              <w:ind w:left="284" w:hanging="142"/>
              <w:rPr>
                <w:rFonts w:cs="Arial"/>
                <w:sz w:val="18"/>
                <w:szCs w:val="16"/>
              </w:rPr>
            </w:pPr>
            <w:r w:rsidRPr="00747CE8">
              <w:rPr>
                <w:rFonts w:cs="Arial"/>
                <w:b/>
                <w:sz w:val="18"/>
                <w:szCs w:val="16"/>
              </w:rPr>
              <w:t>v</w:t>
            </w:r>
            <w:r w:rsidR="00E0496C" w:rsidRPr="00747CE8">
              <w:rPr>
                <w:rFonts w:cs="Arial"/>
                <w:b/>
                <w:sz w:val="18"/>
                <w:szCs w:val="16"/>
              </w:rPr>
              <w:t>erbanden tussen factoren opsporen en interpretere</w:t>
            </w:r>
            <w:r w:rsidR="00D158BB" w:rsidRPr="00747CE8">
              <w:rPr>
                <w:rFonts w:cs="Arial"/>
                <w:b/>
                <w:sz w:val="18"/>
                <w:szCs w:val="16"/>
              </w:rPr>
              <w:t>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Instructies</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Gesloten</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Begeleid</w:t>
            </w:r>
          </w:p>
          <w:p w:rsidR="009F3C5F" w:rsidRPr="00747CE8" w:rsidRDefault="009F3C5F" w:rsidP="004E6F7A">
            <w:pPr>
              <w:spacing w:line="240" w:lineRule="auto"/>
              <w:ind w:left="397" w:hanging="397"/>
              <w:rPr>
                <w:b/>
                <w:sz w:val="18"/>
                <w:szCs w:val="16"/>
              </w:rPr>
            </w:pP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Instructies</w:t>
            </w:r>
          </w:p>
          <w:p w:rsidR="009F3C5F" w:rsidRPr="00747CE8" w:rsidRDefault="009F3C5F" w:rsidP="00122C8D">
            <w:pPr>
              <w:numPr>
                <w:ilvl w:val="0"/>
                <w:numId w:val="21"/>
              </w:numPr>
              <w:spacing w:line="160" w:lineRule="atLeast"/>
              <w:ind w:left="142" w:hanging="142"/>
              <w:rPr>
                <w:b/>
                <w:sz w:val="18"/>
                <w:szCs w:val="16"/>
              </w:rPr>
            </w:pPr>
            <w:r w:rsidRPr="00747CE8">
              <w:rPr>
                <w:rFonts w:cs="Arial"/>
                <w:b/>
                <w:sz w:val="18"/>
                <w:szCs w:val="16"/>
              </w:rPr>
              <w:t>Gesloten</w:t>
            </w:r>
            <w:r w:rsidRPr="00747CE8">
              <w:rPr>
                <w:b/>
                <w:sz w:val="18"/>
                <w:szCs w:val="16"/>
              </w:rPr>
              <w:t xml:space="preserve"> en open instructies</w:t>
            </w:r>
          </w:p>
          <w:p w:rsidR="009F3C5F" w:rsidRPr="00747CE8" w:rsidRDefault="009F3C5F" w:rsidP="00122C8D">
            <w:pPr>
              <w:numPr>
                <w:ilvl w:val="0"/>
                <w:numId w:val="21"/>
              </w:numPr>
              <w:spacing w:line="160" w:lineRule="atLeast"/>
              <w:ind w:left="142" w:hanging="142"/>
              <w:rPr>
                <w:b/>
                <w:sz w:val="18"/>
                <w:szCs w:val="16"/>
              </w:rPr>
            </w:pPr>
            <w:r w:rsidRPr="00747CE8">
              <w:rPr>
                <w:b/>
                <w:sz w:val="18"/>
                <w:szCs w:val="16"/>
              </w:rPr>
              <w:t>Begeleid zelfstandig</w:t>
            </w:r>
          </w:p>
          <w:p w:rsidR="009F3C5F" w:rsidRPr="00747CE8" w:rsidRDefault="009F3C5F" w:rsidP="004E6F7A">
            <w:pPr>
              <w:spacing w:line="240" w:lineRule="auto"/>
              <w:rPr>
                <w:b/>
                <w:sz w:val="18"/>
                <w:szCs w:val="16"/>
              </w:rPr>
            </w:pP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Instructies</w:t>
            </w:r>
          </w:p>
          <w:p w:rsidR="009F3C5F" w:rsidRPr="00747CE8" w:rsidRDefault="009F3C5F" w:rsidP="00122C8D">
            <w:pPr>
              <w:numPr>
                <w:ilvl w:val="0"/>
                <w:numId w:val="21"/>
              </w:numPr>
              <w:spacing w:line="160" w:lineRule="atLeast"/>
              <w:ind w:left="142" w:hanging="142"/>
              <w:rPr>
                <w:b/>
                <w:sz w:val="18"/>
                <w:szCs w:val="16"/>
              </w:rPr>
            </w:pPr>
            <w:r w:rsidRPr="00747CE8">
              <w:rPr>
                <w:rFonts w:cs="Arial"/>
                <w:b/>
                <w:sz w:val="18"/>
                <w:szCs w:val="16"/>
              </w:rPr>
              <w:t>Gesloten</w:t>
            </w:r>
            <w:r w:rsidRPr="00747CE8">
              <w:rPr>
                <w:b/>
                <w:sz w:val="18"/>
                <w:szCs w:val="16"/>
              </w:rPr>
              <w:t xml:space="preserve"> en open instructies</w:t>
            </w:r>
          </w:p>
          <w:p w:rsidR="009F3C5F" w:rsidRPr="00747CE8" w:rsidRDefault="009F3C5F" w:rsidP="00122C8D">
            <w:pPr>
              <w:numPr>
                <w:ilvl w:val="0"/>
                <w:numId w:val="21"/>
              </w:numPr>
              <w:spacing w:line="160" w:lineRule="atLeast"/>
              <w:ind w:left="142" w:hanging="142"/>
              <w:rPr>
                <w:b/>
                <w:sz w:val="18"/>
                <w:szCs w:val="16"/>
              </w:rPr>
            </w:pPr>
            <w:r w:rsidRPr="00747CE8">
              <w:rPr>
                <w:b/>
                <w:sz w:val="18"/>
                <w:szCs w:val="16"/>
              </w:rPr>
              <w:t>Zelfstandig</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Microscopie</w:t>
            </w:r>
          </w:p>
          <w:p w:rsidR="009F3C5F" w:rsidRPr="00747CE8" w:rsidRDefault="009F3C5F" w:rsidP="00122C8D">
            <w:pPr>
              <w:numPr>
                <w:ilvl w:val="0"/>
                <w:numId w:val="21"/>
              </w:numPr>
              <w:spacing w:line="160" w:lineRule="atLeast"/>
              <w:ind w:left="142" w:hanging="142"/>
              <w:rPr>
                <w:sz w:val="18"/>
                <w:szCs w:val="16"/>
              </w:rPr>
            </w:pPr>
            <w:r w:rsidRPr="00747CE8">
              <w:rPr>
                <w:sz w:val="18"/>
                <w:szCs w:val="16"/>
              </w:rPr>
              <w:t xml:space="preserve">Lichtmicroscopische </w:t>
            </w:r>
            <w:r w:rsidRPr="00747CE8">
              <w:rPr>
                <w:rFonts w:cs="Arial"/>
                <w:sz w:val="18"/>
                <w:szCs w:val="16"/>
              </w:rPr>
              <w:t>beelden</w:t>
            </w:r>
            <w:r w:rsidRPr="00747CE8">
              <w:rPr>
                <w:sz w:val="18"/>
                <w:szCs w:val="16"/>
              </w:rPr>
              <w:t>: waarnemen en interpreteren</w:t>
            </w: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Microscopie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Microscoop en binoculair: gebruik</w:t>
            </w:r>
          </w:p>
          <w:p w:rsidR="009F3C5F" w:rsidRPr="00747CE8" w:rsidRDefault="009F3C5F" w:rsidP="00122C8D">
            <w:pPr>
              <w:numPr>
                <w:ilvl w:val="0"/>
                <w:numId w:val="21"/>
              </w:numPr>
              <w:spacing w:line="160" w:lineRule="atLeast"/>
              <w:ind w:left="142" w:hanging="142"/>
              <w:rPr>
                <w:b/>
                <w:sz w:val="18"/>
                <w:szCs w:val="16"/>
              </w:rPr>
            </w:pPr>
            <w:r w:rsidRPr="00747CE8">
              <w:rPr>
                <w:rFonts w:cs="Arial"/>
                <w:sz w:val="18"/>
                <w:szCs w:val="16"/>
              </w:rPr>
              <w:t>Lichtmicroscopische beelden:</w:t>
            </w:r>
            <w:r w:rsidR="00454117">
              <w:rPr>
                <w:rFonts w:cs="Arial"/>
                <w:sz w:val="18"/>
                <w:szCs w:val="16"/>
              </w:rPr>
              <w:t xml:space="preserve"> </w:t>
            </w:r>
            <w:r w:rsidRPr="00747CE8">
              <w:rPr>
                <w:rFonts w:cs="Arial"/>
                <w:sz w:val="18"/>
                <w:szCs w:val="16"/>
              </w:rPr>
              <w:t>waarnemen,</w:t>
            </w:r>
            <w:r w:rsidR="00454117">
              <w:rPr>
                <w:rFonts w:cs="Arial"/>
                <w:sz w:val="18"/>
                <w:szCs w:val="16"/>
              </w:rPr>
              <w:t xml:space="preserve"> </w:t>
            </w:r>
            <w:r w:rsidRPr="00747CE8">
              <w:rPr>
                <w:rFonts w:cs="Arial"/>
                <w:sz w:val="18"/>
                <w:szCs w:val="16"/>
              </w:rPr>
              <w:t>interpreteren</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Microscopie</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Microscoop en binoculair: zelfstandig gebruik</w:t>
            </w:r>
          </w:p>
          <w:p w:rsidR="009F3C5F" w:rsidRPr="00747CE8" w:rsidRDefault="009F3C5F" w:rsidP="00122C8D">
            <w:pPr>
              <w:numPr>
                <w:ilvl w:val="0"/>
                <w:numId w:val="21"/>
              </w:numPr>
              <w:spacing w:line="160" w:lineRule="atLeast"/>
              <w:ind w:left="142" w:hanging="142"/>
              <w:rPr>
                <w:rFonts w:cs="Arial"/>
                <w:sz w:val="18"/>
                <w:szCs w:val="16"/>
              </w:rPr>
            </w:pPr>
            <w:r w:rsidRPr="00747CE8">
              <w:rPr>
                <w:rFonts w:cs="Arial"/>
                <w:sz w:val="18"/>
                <w:szCs w:val="16"/>
              </w:rPr>
              <w:t>Lichtmicroscopie: preparaat maken, waarnemen en interpreteren</w:t>
            </w:r>
          </w:p>
          <w:p w:rsidR="009F3C5F" w:rsidRPr="00E90F94" w:rsidRDefault="009F3C5F" w:rsidP="00122C8D">
            <w:pPr>
              <w:numPr>
                <w:ilvl w:val="0"/>
                <w:numId w:val="21"/>
              </w:numPr>
              <w:spacing w:line="160" w:lineRule="atLeast"/>
              <w:ind w:left="142" w:hanging="142"/>
              <w:rPr>
                <w:b/>
                <w:sz w:val="16"/>
                <w:szCs w:val="16"/>
              </w:rPr>
            </w:pPr>
            <w:r w:rsidRPr="00747CE8">
              <w:rPr>
                <w:rFonts w:cs="Arial"/>
                <w:sz w:val="18"/>
                <w:szCs w:val="16"/>
              </w:rPr>
              <w:t>Submicroscopische beelden: waarnemen en interpreteren</w:t>
            </w:r>
          </w:p>
          <w:p w:rsidR="00CB20EB" w:rsidRPr="00E90F94" w:rsidRDefault="00CB20EB" w:rsidP="00122C8D">
            <w:pPr>
              <w:numPr>
                <w:ilvl w:val="0"/>
                <w:numId w:val="21"/>
              </w:numPr>
              <w:spacing w:line="160" w:lineRule="atLeast"/>
              <w:ind w:left="142" w:hanging="142"/>
              <w:rPr>
                <w:b/>
                <w:sz w:val="16"/>
                <w:szCs w:val="16"/>
              </w:rPr>
            </w:pPr>
            <w:r>
              <w:rPr>
                <w:rFonts w:cs="Arial"/>
                <w:sz w:val="18"/>
                <w:szCs w:val="16"/>
              </w:rPr>
              <w:t>Bacteriologische kleuringen</w:t>
            </w:r>
          </w:p>
          <w:p w:rsidR="00CB20EB" w:rsidRDefault="00CB20EB" w:rsidP="00E90F94">
            <w:pPr>
              <w:spacing w:line="160" w:lineRule="atLeast"/>
              <w:rPr>
                <w:rFonts w:cs="Arial"/>
                <w:sz w:val="18"/>
                <w:szCs w:val="16"/>
              </w:rPr>
            </w:pPr>
          </w:p>
          <w:p w:rsidR="00CB20EB" w:rsidRPr="00413095" w:rsidRDefault="00CB20EB" w:rsidP="00CB20EB">
            <w:pPr>
              <w:spacing w:line="240" w:lineRule="auto"/>
              <w:rPr>
                <w:b/>
                <w:i/>
                <w:sz w:val="18"/>
                <w:szCs w:val="16"/>
                <w:u w:val="single"/>
              </w:rPr>
            </w:pPr>
            <w:r w:rsidRPr="00413095">
              <w:rPr>
                <w:b/>
                <w:i/>
                <w:sz w:val="18"/>
                <w:szCs w:val="16"/>
                <w:u w:val="single"/>
              </w:rPr>
              <w:t>Bacteriologisch onderzoek</w:t>
            </w:r>
          </w:p>
          <w:p w:rsidR="00CB20EB" w:rsidRPr="00E90F94" w:rsidRDefault="00CB20EB" w:rsidP="00CB20EB">
            <w:pPr>
              <w:numPr>
                <w:ilvl w:val="0"/>
                <w:numId w:val="21"/>
              </w:numPr>
              <w:spacing w:line="160" w:lineRule="atLeast"/>
              <w:ind w:left="142" w:hanging="142"/>
              <w:rPr>
                <w:i/>
                <w:sz w:val="18"/>
                <w:szCs w:val="16"/>
                <w:u w:val="single"/>
              </w:rPr>
            </w:pPr>
            <w:r w:rsidRPr="00E90F94">
              <w:rPr>
                <w:rFonts w:cs="Arial"/>
                <w:sz w:val="18"/>
                <w:szCs w:val="16"/>
              </w:rPr>
              <w:t>Aseptisch werken</w:t>
            </w:r>
          </w:p>
          <w:p w:rsidR="00CB20EB" w:rsidRDefault="00CB20EB" w:rsidP="00E90F94">
            <w:pPr>
              <w:numPr>
                <w:ilvl w:val="0"/>
                <w:numId w:val="21"/>
              </w:numPr>
              <w:spacing w:line="160" w:lineRule="atLeast"/>
              <w:ind w:left="142" w:hanging="142"/>
              <w:rPr>
                <w:i/>
                <w:sz w:val="18"/>
                <w:szCs w:val="16"/>
                <w:u w:val="single"/>
              </w:rPr>
            </w:pPr>
            <w:r w:rsidRPr="00E90F94">
              <w:rPr>
                <w:rFonts w:cs="Arial"/>
                <w:sz w:val="18"/>
                <w:szCs w:val="16"/>
              </w:rPr>
              <w:t>Bacterieculturen overenten</w:t>
            </w:r>
          </w:p>
          <w:p w:rsidR="00CB20EB" w:rsidRPr="00E90F94" w:rsidRDefault="00CB20EB" w:rsidP="00E90F94">
            <w:pPr>
              <w:numPr>
                <w:ilvl w:val="0"/>
                <w:numId w:val="21"/>
              </w:numPr>
              <w:spacing w:line="160" w:lineRule="atLeast"/>
              <w:ind w:left="142" w:hanging="142"/>
              <w:rPr>
                <w:i/>
                <w:sz w:val="18"/>
                <w:szCs w:val="16"/>
                <w:u w:val="single"/>
              </w:rPr>
            </w:pPr>
            <w:r w:rsidRPr="00E90F94">
              <w:rPr>
                <w:rFonts w:cs="Arial"/>
                <w:sz w:val="18"/>
                <w:szCs w:val="16"/>
              </w:rPr>
              <w:t>Beïnvloedende factoren onderzoeken</w:t>
            </w:r>
          </w:p>
          <w:p w:rsidR="00CB20EB" w:rsidRPr="00747CE8" w:rsidRDefault="00CB20EB" w:rsidP="00E90F94">
            <w:pPr>
              <w:spacing w:line="160" w:lineRule="atLeast"/>
              <w:rPr>
                <w:b/>
                <w:sz w:val="16"/>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Onderzoekscompetentie</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Onder begeleiding en klassikaal</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Onderzoeksstappen onderscheiden</w:t>
            </w:r>
            <w:r w:rsidR="0024454E" w:rsidRPr="00747CE8">
              <w:rPr>
                <w:rFonts w:cs="Arial"/>
                <w:b/>
                <w:sz w:val="18"/>
                <w:szCs w:val="16"/>
              </w:rPr>
              <w:t>:</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 xml:space="preserve">nderzoeksvraag </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h</w:t>
            </w:r>
            <w:r w:rsidR="009F3C5F" w:rsidRPr="00747CE8">
              <w:rPr>
                <w:rFonts w:cs="Arial"/>
                <w:b/>
                <w:sz w:val="18"/>
                <w:szCs w:val="16"/>
              </w:rPr>
              <w:t>ypothese formuleren</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v</w:t>
            </w:r>
            <w:r w:rsidR="009F3C5F" w:rsidRPr="00747CE8">
              <w:rPr>
                <w:rFonts w:cs="Arial"/>
                <w:b/>
                <w:sz w:val="18"/>
                <w:szCs w:val="16"/>
              </w:rPr>
              <w:t>oorbereiden</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e</w:t>
            </w:r>
            <w:r w:rsidR="009F3C5F" w:rsidRPr="00747CE8">
              <w:rPr>
                <w:rFonts w:cs="Arial"/>
                <w:b/>
                <w:sz w:val="18"/>
                <w:szCs w:val="16"/>
              </w:rPr>
              <w:t xml:space="preserve">xperiment uitvoeren, data hanteren, resultaten weergeven, </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esluit formuleren</w:t>
            </w:r>
          </w:p>
        </w:tc>
        <w:tc>
          <w:tcPr>
            <w:tcW w:w="3204"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Onderzoekscompetentie</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Onder begeleiding en alleen of in kleine groepjes</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Oefenen in de onderzoeksstappen voor een gegeven probleem</w:t>
            </w:r>
            <w:r w:rsidR="0024454E" w:rsidRPr="00747CE8">
              <w:rPr>
                <w:rFonts w:cs="Arial"/>
                <w:b/>
                <w:sz w:val="18"/>
                <w:szCs w:val="16"/>
              </w:rPr>
              <w:t>:</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nderzoeksvraag stellen</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h</w:t>
            </w:r>
            <w:r w:rsidR="009F3C5F" w:rsidRPr="00747CE8">
              <w:rPr>
                <w:rFonts w:cs="Arial"/>
                <w:b/>
                <w:sz w:val="18"/>
                <w:szCs w:val="16"/>
              </w:rPr>
              <w:t>ypothese formuleren</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ruikbare informatie opzoeken</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 uitvoeren volgens de aangereikte methode</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esluit formuleren</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eflecteren over uitvoering en resultaat</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apporteren</w:t>
            </w:r>
          </w:p>
        </w:tc>
        <w:tc>
          <w:tcPr>
            <w:tcW w:w="3358" w:type="dxa"/>
            <w:tcBorders>
              <w:top w:val="nil"/>
            </w:tcBorders>
          </w:tcPr>
          <w:p w:rsidR="009F3C5F" w:rsidRPr="00747CE8" w:rsidRDefault="009F3C5F" w:rsidP="004E6F7A">
            <w:pPr>
              <w:spacing w:line="240" w:lineRule="auto"/>
              <w:rPr>
                <w:b/>
                <w:i/>
                <w:sz w:val="18"/>
                <w:szCs w:val="16"/>
                <w:u w:val="single"/>
              </w:rPr>
            </w:pPr>
            <w:r w:rsidRPr="00747CE8">
              <w:rPr>
                <w:b/>
                <w:i/>
                <w:sz w:val="18"/>
                <w:szCs w:val="16"/>
                <w:u w:val="single"/>
              </w:rPr>
              <w:t>Onderzoekscompetentie</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Begeleid zelfstandig en alleen of in kleine groepjes</w:t>
            </w:r>
          </w:p>
          <w:p w:rsidR="009F3C5F" w:rsidRPr="00747CE8" w:rsidRDefault="009F3C5F" w:rsidP="00122C8D">
            <w:pPr>
              <w:numPr>
                <w:ilvl w:val="0"/>
                <w:numId w:val="21"/>
              </w:numPr>
              <w:spacing w:line="160" w:lineRule="atLeast"/>
              <w:ind w:left="142" w:hanging="142"/>
              <w:rPr>
                <w:rFonts w:cs="Arial"/>
                <w:b/>
                <w:sz w:val="18"/>
                <w:szCs w:val="16"/>
              </w:rPr>
            </w:pPr>
            <w:r w:rsidRPr="00747CE8">
              <w:rPr>
                <w:rFonts w:cs="Arial"/>
                <w:b/>
                <w:sz w:val="18"/>
                <w:szCs w:val="16"/>
              </w:rPr>
              <w:t>Een integraal mini-onderzoek uitvoeren voor een gegeven probleem</w:t>
            </w:r>
            <w:r w:rsidR="00D158BB" w:rsidRPr="00747CE8">
              <w:rPr>
                <w:rFonts w:cs="Arial"/>
                <w:b/>
                <w:sz w:val="18"/>
                <w:szCs w:val="16"/>
              </w:rPr>
              <w:t>:</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nderzoeksvraag stellen</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h</w:t>
            </w:r>
            <w:r w:rsidR="009F3C5F" w:rsidRPr="00747CE8">
              <w:rPr>
                <w:rFonts w:cs="Arial"/>
                <w:b/>
                <w:sz w:val="18"/>
                <w:szCs w:val="16"/>
              </w:rPr>
              <w:t>ypothese formuleren</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v</w:t>
            </w:r>
            <w:r w:rsidR="009F3C5F" w:rsidRPr="00747CE8">
              <w:rPr>
                <w:rFonts w:cs="Arial"/>
                <w:b/>
                <w:sz w:val="18"/>
                <w:szCs w:val="16"/>
              </w:rPr>
              <w:t xml:space="preserve">oorbereiden: informeren, methode opstellen, plannen </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 uitvoeren volgens de geplande methode</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esluit formuleren</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eflecteren over uitvoering en resultaat</w:t>
            </w:r>
          </w:p>
          <w:p w:rsidR="009F3C5F" w:rsidRPr="00747CE8" w:rsidRDefault="0024454E" w:rsidP="00122C8D">
            <w:pPr>
              <w:numPr>
                <w:ilvl w:val="0"/>
                <w:numId w:val="22"/>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apporteren</w:t>
            </w:r>
          </w:p>
        </w:tc>
      </w:tr>
    </w:tbl>
    <w:p w:rsidR="009F3C5F" w:rsidRPr="00747CE8" w:rsidRDefault="009F3C5F" w:rsidP="009F3C5F"/>
    <w:p w:rsidR="009F3C5F" w:rsidRPr="00747CE8" w:rsidRDefault="009F3C5F" w:rsidP="009F3C5F">
      <w:pPr>
        <w:spacing w:after="240" w:line="240" w:lineRule="atLeast"/>
        <w:jc w:val="both"/>
        <w:rPr>
          <w:szCs w:val="20"/>
          <w:lang w:val="nl-BE"/>
        </w:rPr>
      </w:pPr>
    </w:p>
    <w:p w:rsidR="009F3C5F" w:rsidRPr="00747CE8" w:rsidRDefault="009F3C5F" w:rsidP="009F3C5F">
      <w:pPr>
        <w:pStyle w:val="VVKSOTekst"/>
      </w:pPr>
    </w:p>
    <w:p w:rsidR="00016614" w:rsidRDefault="00016614">
      <w:pPr>
        <w:spacing w:line="240" w:lineRule="auto"/>
        <w:rPr>
          <w:b/>
          <w:sz w:val="24"/>
        </w:rPr>
      </w:pPr>
      <w:r>
        <w:br w:type="page"/>
      </w:r>
    </w:p>
    <w:p w:rsidR="00DF12AE" w:rsidRPr="00747CE8" w:rsidRDefault="00DF12AE" w:rsidP="00DF12AE">
      <w:pPr>
        <w:pStyle w:val="VVKSOKop2"/>
      </w:pPr>
      <w:bookmarkStart w:id="16" w:name="_Toc379270092"/>
      <w:r w:rsidRPr="00747CE8">
        <w:lastRenderedPageBreak/>
        <w:t>Leerlijn en mogelijk</w:t>
      </w:r>
      <w:r w:rsidR="00D42704" w:rsidRPr="00747CE8">
        <w:t xml:space="preserve">e timing </w:t>
      </w:r>
      <w:r w:rsidR="0055437B">
        <w:t>chemie</w:t>
      </w:r>
      <w:r w:rsidR="00D42704" w:rsidRPr="00747CE8">
        <w:t xml:space="preserve"> voor</w:t>
      </w:r>
      <w:r w:rsidR="00A81345" w:rsidRPr="00747CE8">
        <w:t xml:space="preserve"> </w:t>
      </w:r>
      <w:r w:rsidR="00016614">
        <w:t>Techniek-wetenschappen</w:t>
      </w:r>
      <w:bookmarkEnd w:id="16"/>
    </w:p>
    <w:p w:rsidR="00B51A58" w:rsidRPr="003061BB" w:rsidRDefault="00A2426F" w:rsidP="0058422C">
      <w:pPr>
        <w:pStyle w:val="VVKSOTekst"/>
        <w:spacing w:after="120"/>
      </w:pPr>
      <w:r w:rsidRPr="003061BB">
        <w:t xml:space="preserve">Het leerplan chemie is een </w:t>
      </w:r>
      <w:r w:rsidRPr="003061BB">
        <w:rPr>
          <w:b/>
        </w:rPr>
        <w:t>graadleerplan</w:t>
      </w:r>
      <w:r w:rsidRPr="003061BB">
        <w:t xml:space="preserve"> voor vijf wekelijkse lestijden in het vijfde jaar</w:t>
      </w:r>
      <w:r w:rsidR="00454117">
        <w:t xml:space="preserve"> </w:t>
      </w:r>
      <w:r w:rsidRPr="003061BB">
        <w:t xml:space="preserve">en zes wekelijkse lestijden in het zesde jaar. </w:t>
      </w:r>
    </w:p>
    <w:p w:rsidR="00B51A58" w:rsidRPr="003061BB" w:rsidRDefault="00B51A58" w:rsidP="0058422C">
      <w:pPr>
        <w:pStyle w:val="VVKSOTekst"/>
        <w:spacing w:after="120"/>
      </w:pPr>
      <w:r w:rsidRPr="003061BB">
        <w:t>In het vijfde jaar gaan we uit van minimaal 2 uur practica op wekelijkse basis (50 uur op jaarbasis) en in het zesde jaar van 3 uur practica op wekelijkse basis (75 uur op jaarbasis).</w:t>
      </w:r>
    </w:p>
    <w:p w:rsidR="00B51A58" w:rsidRPr="003061BB" w:rsidRDefault="00B51A58" w:rsidP="0058422C">
      <w:pPr>
        <w:pStyle w:val="VVKSOTekst"/>
        <w:spacing w:after="120"/>
      </w:pPr>
      <w:r w:rsidRPr="003061BB">
        <w:t>Indien de school kiest voor zes wekelijkse lestijden in het vijfde jaar dan gaan we uit van 3 uur practica op wekelijkse basis (75 uur op jaarbasis).</w:t>
      </w:r>
    </w:p>
    <w:p w:rsidR="00A2426F" w:rsidRPr="003061BB" w:rsidRDefault="00A2426F" w:rsidP="0058422C">
      <w:pPr>
        <w:pStyle w:val="VVKSOTekst"/>
        <w:spacing w:after="120"/>
      </w:pPr>
      <w:r w:rsidRPr="003061BB">
        <w:t>De lestijden voor het practicum worden steeds in een blok van minstens twee aansluitende uren gelegd.</w:t>
      </w:r>
    </w:p>
    <w:p w:rsidR="00BC6356" w:rsidRPr="0058422C" w:rsidRDefault="00BC6356" w:rsidP="0058422C">
      <w:pPr>
        <w:pStyle w:val="VVKSOTekst"/>
      </w:pPr>
      <w:r w:rsidRPr="003061BB">
        <w:t xml:space="preserve">De voorgestelde timing in onderstaande tabel is </w:t>
      </w:r>
      <w:r w:rsidRPr="00E90F94">
        <w:t>louter richtinggevend</w:t>
      </w:r>
      <w:r w:rsidRPr="003061BB">
        <w:t>. In het vijfde jaar worden er 66 lestijd</w:t>
      </w:r>
      <w:r w:rsidR="00F70CDF" w:rsidRPr="003061BB">
        <w:t>en en in het zesde jaar 75 lestijden theorie aangegeven.</w:t>
      </w:r>
      <w:r w:rsidR="001A79F6" w:rsidRPr="003061BB">
        <w:t xml:space="preserve"> In het vijfde jaar kan men dit aantal optrekken tot 75 lestijden.</w:t>
      </w: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73"/>
        <w:gridCol w:w="5918"/>
        <w:gridCol w:w="81"/>
        <w:gridCol w:w="1131"/>
      </w:tblGrid>
      <w:tr w:rsidR="00DF12AE" w:rsidRPr="00747CE8" w:rsidTr="001828AF">
        <w:trPr>
          <w:trHeight w:val="443"/>
          <w:tblHeader/>
          <w:tblCellSpacing w:w="20" w:type="dxa"/>
        </w:trPr>
        <w:tc>
          <w:tcPr>
            <w:tcW w:w="2513" w:type="dxa"/>
            <w:shd w:val="clear" w:color="auto" w:fill="B3B3B3"/>
          </w:tcPr>
          <w:p w:rsidR="00DF12AE" w:rsidRPr="00747CE8" w:rsidRDefault="00DF12AE" w:rsidP="00EC4E25">
            <w:pPr>
              <w:pStyle w:val="VVKSOTekst"/>
              <w:rPr>
                <w:b/>
                <w:sz w:val="16"/>
                <w:szCs w:val="16"/>
              </w:rPr>
            </w:pPr>
            <w:r w:rsidRPr="00747CE8">
              <w:rPr>
                <w:b/>
                <w:sz w:val="16"/>
                <w:szCs w:val="16"/>
              </w:rPr>
              <w:t>Thema’s</w:t>
            </w:r>
          </w:p>
        </w:tc>
        <w:tc>
          <w:tcPr>
            <w:tcW w:w="5878" w:type="dxa"/>
            <w:shd w:val="clear" w:color="auto" w:fill="B3B3B3"/>
          </w:tcPr>
          <w:p w:rsidR="00DF12AE" w:rsidRPr="00747CE8" w:rsidRDefault="00DF12AE" w:rsidP="00EC4E25">
            <w:pPr>
              <w:pStyle w:val="VVKSOTekst"/>
              <w:rPr>
                <w:b/>
                <w:sz w:val="16"/>
                <w:szCs w:val="16"/>
              </w:rPr>
            </w:pPr>
            <w:r w:rsidRPr="00747CE8">
              <w:rPr>
                <w:b/>
                <w:sz w:val="16"/>
                <w:szCs w:val="16"/>
              </w:rPr>
              <w:t>Concepten</w:t>
            </w:r>
          </w:p>
        </w:tc>
        <w:tc>
          <w:tcPr>
            <w:tcW w:w="1152" w:type="dxa"/>
            <w:gridSpan w:val="2"/>
            <w:shd w:val="clear" w:color="auto" w:fill="B3B3B3"/>
          </w:tcPr>
          <w:p w:rsidR="00DF12AE" w:rsidRPr="00747CE8" w:rsidRDefault="00DF12AE" w:rsidP="00EC4E25">
            <w:pPr>
              <w:pStyle w:val="VVKSOTekst"/>
              <w:jc w:val="left"/>
              <w:rPr>
                <w:b/>
                <w:sz w:val="16"/>
                <w:szCs w:val="16"/>
              </w:rPr>
            </w:pPr>
            <w:r w:rsidRPr="00747CE8">
              <w:rPr>
                <w:b/>
                <w:sz w:val="16"/>
                <w:szCs w:val="16"/>
              </w:rPr>
              <w:t>Lestijden</w:t>
            </w:r>
          </w:p>
        </w:tc>
      </w:tr>
      <w:tr w:rsidR="00DF12AE" w:rsidRPr="00747CE8" w:rsidTr="009B2C88">
        <w:trPr>
          <w:tblCellSpacing w:w="20" w:type="dxa"/>
        </w:trPr>
        <w:tc>
          <w:tcPr>
            <w:tcW w:w="9623" w:type="dxa"/>
            <w:gridSpan w:val="4"/>
            <w:shd w:val="clear" w:color="auto" w:fill="FFCC99"/>
          </w:tcPr>
          <w:p w:rsidR="00DF12AE" w:rsidRDefault="001828AF" w:rsidP="00AE5AF9">
            <w:pPr>
              <w:jc w:val="center"/>
              <w:rPr>
                <w:rFonts w:cs="Arial"/>
                <w:b/>
                <w:szCs w:val="20"/>
              </w:rPr>
            </w:pPr>
            <w:r>
              <w:rPr>
                <w:rFonts w:cs="Arial"/>
                <w:b/>
                <w:szCs w:val="20"/>
              </w:rPr>
              <w:t>EERSTE LEERJAAR</w:t>
            </w:r>
          </w:p>
          <w:p w:rsidR="001828AF" w:rsidRPr="00747CE8" w:rsidRDefault="001828AF" w:rsidP="00AE5AF9">
            <w:pPr>
              <w:jc w:val="center"/>
              <w:rPr>
                <w:rFonts w:cs="Arial"/>
                <w:b/>
                <w:szCs w:val="20"/>
              </w:rPr>
            </w:pPr>
            <w:r>
              <w:rPr>
                <w:rFonts w:cs="Arial"/>
                <w:b/>
                <w:szCs w:val="20"/>
              </w:rPr>
              <w:t>125 lestijden (5uur/week) waarvan min. 50 lestijden practicum</w:t>
            </w:r>
          </w:p>
        </w:tc>
      </w:tr>
      <w:tr w:rsidR="00DF12AE" w:rsidRPr="00747CE8" w:rsidTr="001828AF">
        <w:trPr>
          <w:trHeight w:val="316"/>
          <w:tblCellSpacing w:w="20" w:type="dxa"/>
        </w:trPr>
        <w:tc>
          <w:tcPr>
            <w:tcW w:w="2513" w:type="dxa"/>
            <w:vMerge w:val="restart"/>
            <w:shd w:val="clear" w:color="auto" w:fill="B3B3B3"/>
            <w:vAlign w:val="center"/>
          </w:tcPr>
          <w:p w:rsidR="00DF12AE" w:rsidRPr="001828AF" w:rsidRDefault="001828AF" w:rsidP="00EC4E25">
            <w:pPr>
              <w:rPr>
                <w:rFonts w:cs="Arial"/>
                <w:b/>
                <w:sz w:val="16"/>
                <w:szCs w:val="16"/>
              </w:rPr>
            </w:pPr>
            <w:r w:rsidRPr="001828AF">
              <w:rPr>
                <w:rFonts w:cs="Arial"/>
                <w:b/>
                <w:sz w:val="16"/>
                <w:szCs w:val="16"/>
              </w:rPr>
              <w:t>Fijnstructuur van materie</w:t>
            </w:r>
          </w:p>
        </w:tc>
        <w:tc>
          <w:tcPr>
            <w:tcW w:w="5959" w:type="dxa"/>
            <w:gridSpan w:val="2"/>
          </w:tcPr>
          <w:p w:rsidR="00DF12AE" w:rsidRPr="001828AF" w:rsidRDefault="001828AF" w:rsidP="0058422C">
            <w:pPr>
              <w:pStyle w:val="VVKSOOpsomming1"/>
              <w:numPr>
                <w:ilvl w:val="0"/>
                <w:numId w:val="0"/>
              </w:numPr>
              <w:tabs>
                <w:tab w:val="num" w:pos="397"/>
              </w:tabs>
              <w:spacing w:before="120"/>
              <w:ind w:left="397" w:hanging="397"/>
              <w:jc w:val="left"/>
              <w:rPr>
                <w:sz w:val="16"/>
                <w:szCs w:val="16"/>
              </w:rPr>
            </w:pPr>
            <w:r w:rsidRPr="001828AF">
              <w:rPr>
                <w:sz w:val="16"/>
                <w:szCs w:val="16"/>
              </w:rPr>
              <w:t>Elektronenconfiguratie van de elementen (13 u)</w:t>
            </w:r>
          </w:p>
        </w:tc>
        <w:tc>
          <w:tcPr>
            <w:tcW w:w="1071" w:type="dxa"/>
            <w:vMerge w:val="restart"/>
            <w:vAlign w:val="center"/>
          </w:tcPr>
          <w:p w:rsidR="00DF12AE" w:rsidRPr="001828AF" w:rsidRDefault="001828AF" w:rsidP="006C1232">
            <w:pPr>
              <w:jc w:val="center"/>
              <w:rPr>
                <w:rFonts w:cs="Arial"/>
                <w:sz w:val="16"/>
                <w:szCs w:val="16"/>
              </w:rPr>
            </w:pPr>
            <w:r>
              <w:rPr>
                <w:rFonts w:cs="Arial"/>
                <w:sz w:val="16"/>
                <w:szCs w:val="16"/>
              </w:rPr>
              <w:t>28 u</w:t>
            </w:r>
          </w:p>
        </w:tc>
      </w:tr>
      <w:tr w:rsidR="00DF12AE" w:rsidRPr="00747CE8" w:rsidTr="001828AF">
        <w:trPr>
          <w:trHeight w:val="316"/>
          <w:tblCellSpacing w:w="20" w:type="dxa"/>
        </w:trPr>
        <w:tc>
          <w:tcPr>
            <w:tcW w:w="2513" w:type="dxa"/>
            <w:vMerge/>
            <w:shd w:val="clear" w:color="auto" w:fill="B3B3B3"/>
          </w:tcPr>
          <w:p w:rsidR="00DF12AE" w:rsidRPr="001828AF" w:rsidRDefault="00DF12AE" w:rsidP="00EC4E25">
            <w:pPr>
              <w:rPr>
                <w:rFonts w:cs="Arial"/>
                <w:sz w:val="16"/>
                <w:szCs w:val="16"/>
              </w:rPr>
            </w:pPr>
          </w:p>
        </w:tc>
        <w:tc>
          <w:tcPr>
            <w:tcW w:w="5959" w:type="dxa"/>
            <w:gridSpan w:val="2"/>
          </w:tcPr>
          <w:p w:rsidR="00DF12AE" w:rsidRPr="001828AF" w:rsidRDefault="001828AF" w:rsidP="0058422C">
            <w:pPr>
              <w:pStyle w:val="VVKSOOpsomming1"/>
              <w:numPr>
                <w:ilvl w:val="0"/>
                <w:numId w:val="0"/>
              </w:numPr>
              <w:tabs>
                <w:tab w:val="num" w:pos="397"/>
              </w:tabs>
              <w:spacing w:before="120"/>
              <w:ind w:left="397" w:hanging="397"/>
              <w:rPr>
                <w:sz w:val="16"/>
                <w:szCs w:val="16"/>
              </w:rPr>
            </w:pPr>
            <w:r>
              <w:rPr>
                <w:sz w:val="16"/>
                <w:szCs w:val="16"/>
              </w:rPr>
              <w:t>De chemische bindingen en verbindingen (15 u)</w:t>
            </w:r>
          </w:p>
        </w:tc>
        <w:tc>
          <w:tcPr>
            <w:tcW w:w="1071" w:type="dxa"/>
            <w:vMerge/>
            <w:vAlign w:val="center"/>
          </w:tcPr>
          <w:p w:rsidR="00DF12AE" w:rsidRPr="001828AF" w:rsidRDefault="00DF12AE" w:rsidP="00EC4E25">
            <w:pPr>
              <w:jc w:val="center"/>
              <w:rPr>
                <w:rFonts w:cs="Arial"/>
                <w:sz w:val="16"/>
                <w:szCs w:val="16"/>
              </w:rPr>
            </w:pPr>
          </w:p>
        </w:tc>
      </w:tr>
      <w:tr w:rsidR="00DF12AE" w:rsidRPr="00747CE8" w:rsidTr="001828AF">
        <w:trPr>
          <w:trHeight w:val="316"/>
          <w:tblCellSpacing w:w="20" w:type="dxa"/>
        </w:trPr>
        <w:tc>
          <w:tcPr>
            <w:tcW w:w="2513" w:type="dxa"/>
            <w:vMerge w:val="restart"/>
            <w:shd w:val="clear" w:color="auto" w:fill="B3B3B3"/>
            <w:vAlign w:val="center"/>
          </w:tcPr>
          <w:p w:rsidR="00DF12AE" w:rsidRPr="001828AF" w:rsidRDefault="001828AF" w:rsidP="001828AF">
            <w:pPr>
              <w:widowControl w:val="0"/>
              <w:rPr>
                <w:rFonts w:cs="Arial"/>
                <w:b/>
                <w:sz w:val="16"/>
                <w:szCs w:val="16"/>
              </w:rPr>
            </w:pPr>
            <w:r>
              <w:rPr>
                <w:rFonts w:cs="Arial"/>
                <w:b/>
                <w:sz w:val="16"/>
                <w:szCs w:val="16"/>
              </w:rPr>
              <w:t>Koolstofchemie (deel 1)</w:t>
            </w:r>
          </w:p>
        </w:tc>
        <w:tc>
          <w:tcPr>
            <w:tcW w:w="5959" w:type="dxa"/>
            <w:gridSpan w:val="2"/>
          </w:tcPr>
          <w:p w:rsidR="00DF12AE" w:rsidRPr="001828AF" w:rsidRDefault="001828AF" w:rsidP="0058422C">
            <w:pPr>
              <w:pStyle w:val="VVKSOOpsomming1"/>
              <w:numPr>
                <w:ilvl w:val="0"/>
                <w:numId w:val="0"/>
              </w:numPr>
              <w:tabs>
                <w:tab w:val="num" w:pos="397"/>
              </w:tabs>
              <w:spacing w:before="120"/>
              <w:ind w:left="397" w:hanging="397"/>
              <w:rPr>
                <w:rFonts w:cs="Arial"/>
                <w:sz w:val="16"/>
                <w:szCs w:val="16"/>
              </w:rPr>
            </w:pPr>
            <w:r w:rsidRPr="0058422C">
              <w:rPr>
                <w:sz w:val="16"/>
                <w:szCs w:val="16"/>
              </w:rPr>
              <w:t>Koolwaterstoffen</w:t>
            </w:r>
          </w:p>
        </w:tc>
        <w:tc>
          <w:tcPr>
            <w:tcW w:w="1071" w:type="dxa"/>
            <w:vMerge w:val="restart"/>
            <w:vAlign w:val="center"/>
          </w:tcPr>
          <w:p w:rsidR="00DF12AE" w:rsidRPr="001828AF" w:rsidRDefault="001828AF" w:rsidP="00EC4E25">
            <w:pPr>
              <w:jc w:val="center"/>
              <w:rPr>
                <w:rFonts w:cs="Arial"/>
                <w:sz w:val="16"/>
                <w:szCs w:val="16"/>
              </w:rPr>
            </w:pPr>
            <w:r>
              <w:rPr>
                <w:rFonts w:cs="Arial"/>
                <w:sz w:val="16"/>
                <w:szCs w:val="16"/>
              </w:rPr>
              <w:t>18 u</w:t>
            </w:r>
          </w:p>
        </w:tc>
      </w:tr>
      <w:tr w:rsidR="00DF12AE" w:rsidRPr="00747CE8" w:rsidTr="001828AF">
        <w:trPr>
          <w:trHeight w:val="316"/>
          <w:tblCellSpacing w:w="20" w:type="dxa"/>
        </w:trPr>
        <w:tc>
          <w:tcPr>
            <w:tcW w:w="2513" w:type="dxa"/>
            <w:vMerge/>
            <w:shd w:val="clear" w:color="auto" w:fill="B3B3B3"/>
            <w:vAlign w:val="center"/>
          </w:tcPr>
          <w:p w:rsidR="00DF12AE" w:rsidRPr="001828AF" w:rsidRDefault="00DF12AE" w:rsidP="00EC4E25">
            <w:pPr>
              <w:widowControl w:val="0"/>
              <w:jc w:val="center"/>
              <w:rPr>
                <w:rFonts w:cs="Arial"/>
                <w:b/>
                <w:sz w:val="16"/>
                <w:szCs w:val="16"/>
              </w:rPr>
            </w:pPr>
          </w:p>
        </w:tc>
        <w:tc>
          <w:tcPr>
            <w:tcW w:w="5959" w:type="dxa"/>
            <w:gridSpan w:val="2"/>
          </w:tcPr>
          <w:p w:rsidR="00DF12AE" w:rsidRPr="001828AF" w:rsidRDefault="001828AF" w:rsidP="0058422C">
            <w:pPr>
              <w:pStyle w:val="VVKSOOpsomming1"/>
              <w:numPr>
                <w:ilvl w:val="0"/>
                <w:numId w:val="0"/>
              </w:numPr>
              <w:tabs>
                <w:tab w:val="num" w:pos="397"/>
              </w:tabs>
              <w:spacing w:before="120"/>
              <w:ind w:left="397" w:hanging="397"/>
              <w:rPr>
                <w:rFonts w:cs="Arial"/>
                <w:sz w:val="16"/>
                <w:szCs w:val="16"/>
              </w:rPr>
            </w:pPr>
            <w:r w:rsidRPr="0058422C">
              <w:rPr>
                <w:sz w:val="16"/>
                <w:szCs w:val="16"/>
              </w:rPr>
              <w:t>Halogeenhoudende</w:t>
            </w:r>
            <w:r>
              <w:rPr>
                <w:rFonts w:cs="Arial"/>
                <w:sz w:val="16"/>
                <w:szCs w:val="16"/>
              </w:rPr>
              <w:t xml:space="preserve"> koolstofverbindingen</w:t>
            </w:r>
          </w:p>
        </w:tc>
        <w:tc>
          <w:tcPr>
            <w:tcW w:w="1071" w:type="dxa"/>
            <w:vMerge/>
            <w:vAlign w:val="center"/>
          </w:tcPr>
          <w:p w:rsidR="00DF12AE" w:rsidRPr="001828AF" w:rsidRDefault="00DF12AE" w:rsidP="00EC4E25">
            <w:pPr>
              <w:jc w:val="center"/>
              <w:rPr>
                <w:rFonts w:cs="Arial"/>
                <w:sz w:val="16"/>
                <w:szCs w:val="16"/>
              </w:rPr>
            </w:pPr>
          </w:p>
        </w:tc>
      </w:tr>
      <w:tr w:rsidR="001828AF" w:rsidRPr="00747CE8" w:rsidTr="001828AF">
        <w:trPr>
          <w:trHeight w:val="540"/>
          <w:tblCellSpacing w:w="20" w:type="dxa"/>
        </w:trPr>
        <w:tc>
          <w:tcPr>
            <w:tcW w:w="2513" w:type="dxa"/>
            <w:shd w:val="clear" w:color="auto" w:fill="B3B3B3"/>
            <w:vAlign w:val="center"/>
          </w:tcPr>
          <w:p w:rsidR="001828AF" w:rsidRPr="001828AF" w:rsidRDefault="001828AF" w:rsidP="001828AF">
            <w:pPr>
              <w:rPr>
                <w:rFonts w:cs="Arial"/>
                <w:b/>
                <w:sz w:val="16"/>
                <w:szCs w:val="16"/>
              </w:rPr>
            </w:pPr>
            <w:r>
              <w:rPr>
                <w:rFonts w:cs="Arial"/>
                <w:b/>
                <w:sz w:val="16"/>
                <w:szCs w:val="16"/>
              </w:rPr>
              <w:t>Chemisch evenwicht</w:t>
            </w:r>
          </w:p>
        </w:tc>
        <w:tc>
          <w:tcPr>
            <w:tcW w:w="5959" w:type="dxa"/>
            <w:gridSpan w:val="2"/>
            <w:vAlign w:val="center"/>
          </w:tcPr>
          <w:p w:rsidR="001828AF" w:rsidRPr="001828AF" w:rsidRDefault="001828AF" w:rsidP="001828AF">
            <w:pPr>
              <w:rPr>
                <w:rFonts w:cs="Arial"/>
                <w:sz w:val="16"/>
                <w:szCs w:val="16"/>
              </w:rPr>
            </w:pPr>
            <w:r>
              <w:rPr>
                <w:rFonts w:cs="Arial"/>
                <w:sz w:val="16"/>
                <w:szCs w:val="16"/>
              </w:rPr>
              <w:t>Chemische evenwicht</w:t>
            </w:r>
          </w:p>
        </w:tc>
        <w:tc>
          <w:tcPr>
            <w:tcW w:w="1071" w:type="dxa"/>
            <w:vAlign w:val="center"/>
          </w:tcPr>
          <w:p w:rsidR="001828AF" w:rsidRPr="001828AF" w:rsidRDefault="001828AF" w:rsidP="001828AF">
            <w:pPr>
              <w:jc w:val="center"/>
              <w:rPr>
                <w:rFonts w:cs="Arial"/>
                <w:sz w:val="16"/>
                <w:szCs w:val="16"/>
              </w:rPr>
            </w:pPr>
            <w:r>
              <w:rPr>
                <w:rFonts w:cs="Arial"/>
                <w:sz w:val="16"/>
                <w:szCs w:val="16"/>
              </w:rPr>
              <w:t>7 u</w:t>
            </w:r>
          </w:p>
        </w:tc>
      </w:tr>
      <w:tr w:rsidR="00DF12AE" w:rsidRPr="00747CE8" w:rsidTr="001828AF">
        <w:trPr>
          <w:trHeight w:val="158"/>
          <w:tblCellSpacing w:w="20" w:type="dxa"/>
        </w:trPr>
        <w:tc>
          <w:tcPr>
            <w:tcW w:w="2513" w:type="dxa"/>
            <w:vMerge w:val="restart"/>
            <w:shd w:val="clear" w:color="auto" w:fill="B3B3B3"/>
            <w:vAlign w:val="center"/>
          </w:tcPr>
          <w:p w:rsidR="00DF12AE" w:rsidRPr="001828AF" w:rsidRDefault="001828AF" w:rsidP="00EC4E25">
            <w:pPr>
              <w:jc w:val="center"/>
              <w:rPr>
                <w:rFonts w:cs="Arial"/>
                <w:b/>
                <w:sz w:val="16"/>
                <w:szCs w:val="16"/>
              </w:rPr>
            </w:pPr>
            <w:r>
              <w:rPr>
                <w:rFonts w:cs="Arial"/>
                <w:b/>
                <w:sz w:val="16"/>
                <w:szCs w:val="16"/>
              </w:rPr>
              <w:t>Analytische chemie (deel 1)</w:t>
            </w:r>
          </w:p>
        </w:tc>
        <w:tc>
          <w:tcPr>
            <w:tcW w:w="5959" w:type="dxa"/>
            <w:gridSpan w:val="2"/>
          </w:tcPr>
          <w:p w:rsidR="00DF12AE" w:rsidRPr="001828AF" w:rsidRDefault="009D3819" w:rsidP="0058422C">
            <w:pPr>
              <w:pStyle w:val="VVKSOOpsomming1"/>
              <w:numPr>
                <w:ilvl w:val="0"/>
                <w:numId w:val="0"/>
              </w:numPr>
              <w:tabs>
                <w:tab w:val="num" w:pos="397"/>
              </w:tabs>
              <w:spacing w:before="120"/>
              <w:ind w:left="397" w:hanging="397"/>
              <w:rPr>
                <w:rFonts w:cs="Arial"/>
                <w:sz w:val="16"/>
                <w:szCs w:val="16"/>
              </w:rPr>
            </w:pPr>
            <w:r>
              <w:rPr>
                <w:rFonts w:cs="Arial"/>
                <w:sz w:val="16"/>
                <w:szCs w:val="16"/>
              </w:rPr>
              <w:t>Zuur-</w:t>
            </w:r>
            <w:r w:rsidRPr="0058422C">
              <w:rPr>
                <w:sz w:val="16"/>
                <w:szCs w:val="16"/>
              </w:rPr>
              <w:t>basereacties</w:t>
            </w:r>
          </w:p>
        </w:tc>
        <w:tc>
          <w:tcPr>
            <w:tcW w:w="1071" w:type="dxa"/>
            <w:vMerge w:val="restart"/>
            <w:vAlign w:val="center"/>
          </w:tcPr>
          <w:p w:rsidR="00DF12AE" w:rsidRPr="001828AF" w:rsidRDefault="001828AF" w:rsidP="006C1232">
            <w:pPr>
              <w:jc w:val="center"/>
              <w:rPr>
                <w:rFonts w:cs="Arial"/>
                <w:sz w:val="16"/>
                <w:szCs w:val="16"/>
              </w:rPr>
            </w:pPr>
            <w:r>
              <w:rPr>
                <w:rFonts w:cs="Arial"/>
                <w:sz w:val="16"/>
                <w:szCs w:val="16"/>
              </w:rPr>
              <w:t>13 u</w:t>
            </w:r>
          </w:p>
        </w:tc>
      </w:tr>
      <w:tr w:rsidR="00DF12AE" w:rsidRPr="00747CE8" w:rsidTr="001828AF">
        <w:trPr>
          <w:trHeight w:val="157"/>
          <w:tblCellSpacing w:w="20" w:type="dxa"/>
        </w:trPr>
        <w:tc>
          <w:tcPr>
            <w:tcW w:w="2513" w:type="dxa"/>
            <w:vMerge/>
            <w:shd w:val="clear" w:color="auto" w:fill="B3B3B3"/>
            <w:vAlign w:val="center"/>
          </w:tcPr>
          <w:p w:rsidR="00DF12AE" w:rsidRPr="001828AF" w:rsidRDefault="00DF12AE" w:rsidP="00EC4E25">
            <w:pPr>
              <w:jc w:val="center"/>
              <w:rPr>
                <w:rFonts w:cs="Arial"/>
                <w:b/>
                <w:sz w:val="16"/>
                <w:szCs w:val="16"/>
              </w:rPr>
            </w:pPr>
          </w:p>
        </w:tc>
        <w:tc>
          <w:tcPr>
            <w:tcW w:w="5959" w:type="dxa"/>
            <w:gridSpan w:val="2"/>
          </w:tcPr>
          <w:p w:rsidR="00DF12AE" w:rsidRPr="001828AF" w:rsidRDefault="001828AF" w:rsidP="0058422C">
            <w:pPr>
              <w:pStyle w:val="VVKSOOpsomming1"/>
              <w:numPr>
                <w:ilvl w:val="0"/>
                <w:numId w:val="0"/>
              </w:numPr>
              <w:tabs>
                <w:tab w:val="num" w:pos="397"/>
              </w:tabs>
              <w:spacing w:before="120"/>
              <w:ind w:left="397" w:hanging="397"/>
              <w:rPr>
                <w:rFonts w:cs="Arial"/>
                <w:sz w:val="16"/>
                <w:szCs w:val="16"/>
              </w:rPr>
            </w:pPr>
            <w:r>
              <w:rPr>
                <w:rFonts w:cs="Arial"/>
                <w:sz w:val="16"/>
                <w:szCs w:val="16"/>
              </w:rPr>
              <w:t>Zuur-</w:t>
            </w:r>
            <w:r w:rsidRPr="0058422C">
              <w:rPr>
                <w:sz w:val="16"/>
                <w:szCs w:val="16"/>
              </w:rPr>
              <w:t>basetitraties</w:t>
            </w:r>
          </w:p>
        </w:tc>
        <w:tc>
          <w:tcPr>
            <w:tcW w:w="1071" w:type="dxa"/>
            <w:vMerge/>
            <w:vAlign w:val="center"/>
          </w:tcPr>
          <w:p w:rsidR="00DF12AE" w:rsidRPr="001828AF" w:rsidRDefault="00DF12AE" w:rsidP="00EC4E25">
            <w:pPr>
              <w:jc w:val="center"/>
              <w:rPr>
                <w:rFonts w:cs="Arial"/>
                <w:sz w:val="16"/>
                <w:szCs w:val="16"/>
              </w:rPr>
            </w:pPr>
          </w:p>
        </w:tc>
      </w:tr>
      <w:tr w:rsidR="009D3819" w:rsidRPr="00747CE8" w:rsidTr="009D3819">
        <w:trPr>
          <w:trHeight w:val="308"/>
          <w:tblCellSpacing w:w="20" w:type="dxa"/>
        </w:trPr>
        <w:tc>
          <w:tcPr>
            <w:tcW w:w="9623" w:type="dxa"/>
            <w:gridSpan w:val="4"/>
            <w:shd w:val="clear" w:color="auto" w:fill="FABF8F" w:themeFill="accent6" w:themeFillTint="99"/>
            <w:vAlign w:val="center"/>
          </w:tcPr>
          <w:p w:rsidR="009D3819" w:rsidRDefault="009D3819" w:rsidP="009D3819">
            <w:pPr>
              <w:jc w:val="center"/>
              <w:rPr>
                <w:rFonts w:cs="Arial"/>
                <w:b/>
                <w:szCs w:val="20"/>
              </w:rPr>
            </w:pPr>
            <w:r>
              <w:rPr>
                <w:rFonts w:cs="Arial"/>
                <w:b/>
                <w:szCs w:val="20"/>
              </w:rPr>
              <w:t>TWEEDE LEERJAAR</w:t>
            </w:r>
          </w:p>
          <w:p w:rsidR="009D3819" w:rsidRPr="001828AF" w:rsidRDefault="009D3819" w:rsidP="009D3819">
            <w:pPr>
              <w:jc w:val="center"/>
              <w:rPr>
                <w:rFonts w:cs="Arial"/>
                <w:sz w:val="16"/>
                <w:szCs w:val="16"/>
              </w:rPr>
            </w:pPr>
            <w:r>
              <w:rPr>
                <w:rFonts w:cs="Arial"/>
                <w:b/>
                <w:szCs w:val="20"/>
              </w:rPr>
              <w:t>150 lestijden (6uur/week) waarvan 75 lestijden practicum</w:t>
            </w:r>
          </w:p>
        </w:tc>
      </w:tr>
      <w:tr w:rsidR="00DF12AE" w:rsidRPr="00747CE8" w:rsidTr="001828AF">
        <w:trPr>
          <w:trHeight w:val="308"/>
          <w:tblCellSpacing w:w="20" w:type="dxa"/>
        </w:trPr>
        <w:tc>
          <w:tcPr>
            <w:tcW w:w="2513" w:type="dxa"/>
            <w:vMerge w:val="restart"/>
            <w:shd w:val="clear" w:color="auto" w:fill="B3B3B3"/>
            <w:vAlign w:val="center"/>
          </w:tcPr>
          <w:p w:rsidR="00DF12AE" w:rsidRPr="001828AF" w:rsidRDefault="009D3819" w:rsidP="009D3819">
            <w:pPr>
              <w:ind w:left="60"/>
              <w:rPr>
                <w:rFonts w:cs="Arial"/>
                <w:b/>
                <w:sz w:val="16"/>
                <w:szCs w:val="16"/>
              </w:rPr>
            </w:pPr>
            <w:r>
              <w:rPr>
                <w:rFonts w:cs="Arial"/>
                <w:b/>
                <w:sz w:val="16"/>
                <w:szCs w:val="16"/>
              </w:rPr>
              <w:t>Analytische chemie (deel 2)</w:t>
            </w:r>
          </w:p>
        </w:tc>
        <w:tc>
          <w:tcPr>
            <w:tcW w:w="5959" w:type="dxa"/>
            <w:gridSpan w:val="2"/>
          </w:tcPr>
          <w:p w:rsidR="00DF12AE" w:rsidRPr="001828AF" w:rsidRDefault="009D3819" w:rsidP="0058422C">
            <w:pPr>
              <w:pStyle w:val="VVKSOOpsomming1"/>
              <w:numPr>
                <w:ilvl w:val="0"/>
                <w:numId w:val="0"/>
              </w:numPr>
              <w:tabs>
                <w:tab w:val="num" w:pos="397"/>
              </w:tabs>
              <w:spacing w:before="120"/>
              <w:ind w:left="397" w:hanging="397"/>
              <w:rPr>
                <w:rFonts w:cs="Arial"/>
                <w:sz w:val="16"/>
                <w:szCs w:val="16"/>
              </w:rPr>
            </w:pPr>
            <w:r w:rsidRPr="0058422C">
              <w:rPr>
                <w:sz w:val="16"/>
                <w:szCs w:val="16"/>
              </w:rPr>
              <w:t>Heterogeen</w:t>
            </w:r>
            <w:r>
              <w:rPr>
                <w:rFonts w:cs="Arial"/>
                <w:sz w:val="16"/>
                <w:szCs w:val="16"/>
              </w:rPr>
              <w:t xml:space="preserve"> evenwicht</w:t>
            </w:r>
          </w:p>
        </w:tc>
        <w:tc>
          <w:tcPr>
            <w:tcW w:w="1071" w:type="dxa"/>
            <w:vMerge w:val="restart"/>
            <w:vAlign w:val="center"/>
          </w:tcPr>
          <w:p w:rsidR="00DF12AE" w:rsidRPr="001828AF" w:rsidRDefault="00BC6356" w:rsidP="00EC4E25">
            <w:pPr>
              <w:jc w:val="center"/>
              <w:rPr>
                <w:rFonts w:cs="Arial"/>
                <w:sz w:val="16"/>
                <w:szCs w:val="16"/>
              </w:rPr>
            </w:pPr>
            <w:r>
              <w:rPr>
                <w:rFonts w:cs="Arial"/>
                <w:sz w:val="16"/>
                <w:szCs w:val="16"/>
              </w:rPr>
              <w:t>25 u</w:t>
            </w:r>
          </w:p>
        </w:tc>
      </w:tr>
      <w:tr w:rsidR="00DF12AE" w:rsidRPr="00747CE8" w:rsidTr="001828AF">
        <w:trPr>
          <w:trHeight w:val="308"/>
          <w:tblCellSpacing w:w="20" w:type="dxa"/>
        </w:trPr>
        <w:tc>
          <w:tcPr>
            <w:tcW w:w="2513" w:type="dxa"/>
            <w:vMerge/>
            <w:shd w:val="clear" w:color="auto" w:fill="B3B3B3"/>
            <w:vAlign w:val="center"/>
          </w:tcPr>
          <w:p w:rsidR="00DF12AE" w:rsidRPr="001828AF" w:rsidRDefault="00DF12AE" w:rsidP="009D3819">
            <w:pPr>
              <w:ind w:left="60"/>
              <w:rPr>
                <w:rFonts w:cs="Arial"/>
                <w:sz w:val="16"/>
                <w:szCs w:val="16"/>
              </w:rPr>
            </w:pPr>
          </w:p>
        </w:tc>
        <w:tc>
          <w:tcPr>
            <w:tcW w:w="5959" w:type="dxa"/>
            <w:gridSpan w:val="2"/>
          </w:tcPr>
          <w:p w:rsidR="00DF12AE" w:rsidRPr="001828AF" w:rsidRDefault="009D3819" w:rsidP="0058422C">
            <w:pPr>
              <w:pStyle w:val="VVKSOOpsomming1"/>
              <w:numPr>
                <w:ilvl w:val="0"/>
                <w:numId w:val="0"/>
              </w:numPr>
              <w:tabs>
                <w:tab w:val="num" w:pos="397"/>
              </w:tabs>
              <w:spacing w:before="120"/>
              <w:ind w:left="397" w:hanging="397"/>
              <w:rPr>
                <w:rFonts w:cs="Arial"/>
                <w:sz w:val="16"/>
                <w:szCs w:val="16"/>
              </w:rPr>
            </w:pPr>
            <w:r w:rsidRPr="0058422C">
              <w:rPr>
                <w:sz w:val="16"/>
                <w:szCs w:val="16"/>
              </w:rPr>
              <w:t>Complexometrie</w:t>
            </w:r>
          </w:p>
        </w:tc>
        <w:tc>
          <w:tcPr>
            <w:tcW w:w="1071" w:type="dxa"/>
            <w:vMerge/>
            <w:vAlign w:val="center"/>
          </w:tcPr>
          <w:p w:rsidR="00DF12AE" w:rsidRPr="001828AF" w:rsidRDefault="00DF12AE" w:rsidP="00EC4E25">
            <w:pPr>
              <w:jc w:val="center"/>
              <w:rPr>
                <w:rFonts w:cs="Arial"/>
                <w:sz w:val="16"/>
                <w:szCs w:val="16"/>
              </w:rPr>
            </w:pPr>
          </w:p>
        </w:tc>
      </w:tr>
      <w:tr w:rsidR="00DF12AE" w:rsidRPr="00747CE8" w:rsidTr="001828AF">
        <w:trPr>
          <w:trHeight w:val="324"/>
          <w:tblCellSpacing w:w="20" w:type="dxa"/>
        </w:trPr>
        <w:tc>
          <w:tcPr>
            <w:tcW w:w="2513" w:type="dxa"/>
            <w:vMerge/>
            <w:shd w:val="clear" w:color="auto" w:fill="B3B3B3"/>
            <w:vAlign w:val="center"/>
          </w:tcPr>
          <w:p w:rsidR="00DF12AE" w:rsidRPr="001828AF" w:rsidRDefault="00DF12AE" w:rsidP="009D3819">
            <w:pPr>
              <w:ind w:left="60"/>
              <w:rPr>
                <w:rFonts w:cs="Arial"/>
                <w:sz w:val="16"/>
                <w:szCs w:val="16"/>
              </w:rPr>
            </w:pPr>
          </w:p>
        </w:tc>
        <w:tc>
          <w:tcPr>
            <w:tcW w:w="5959" w:type="dxa"/>
            <w:gridSpan w:val="2"/>
          </w:tcPr>
          <w:p w:rsidR="00DF12AE" w:rsidRPr="001828AF" w:rsidRDefault="009D3819" w:rsidP="0058422C">
            <w:pPr>
              <w:pStyle w:val="VVKSOOpsomming1"/>
              <w:numPr>
                <w:ilvl w:val="0"/>
                <w:numId w:val="0"/>
              </w:numPr>
              <w:tabs>
                <w:tab w:val="num" w:pos="397"/>
              </w:tabs>
              <w:spacing w:before="120"/>
              <w:ind w:left="397" w:hanging="397"/>
              <w:rPr>
                <w:rFonts w:cs="Arial"/>
                <w:sz w:val="16"/>
                <w:szCs w:val="16"/>
              </w:rPr>
            </w:pPr>
            <w:r w:rsidRPr="0058422C">
              <w:rPr>
                <w:sz w:val="16"/>
                <w:szCs w:val="16"/>
              </w:rPr>
              <w:t>Redoxreacties</w:t>
            </w:r>
            <w:r>
              <w:rPr>
                <w:rFonts w:cs="Arial"/>
                <w:sz w:val="16"/>
                <w:szCs w:val="16"/>
              </w:rPr>
              <w:t xml:space="preserve"> en titraties</w:t>
            </w:r>
          </w:p>
        </w:tc>
        <w:tc>
          <w:tcPr>
            <w:tcW w:w="1071" w:type="dxa"/>
            <w:vMerge/>
            <w:vAlign w:val="center"/>
          </w:tcPr>
          <w:p w:rsidR="00DF12AE" w:rsidRPr="001828AF" w:rsidRDefault="00DF12AE" w:rsidP="00EC4E25">
            <w:pPr>
              <w:jc w:val="center"/>
              <w:rPr>
                <w:rFonts w:cs="Arial"/>
                <w:sz w:val="16"/>
                <w:szCs w:val="16"/>
              </w:rPr>
            </w:pPr>
          </w:p>
        </w:tc>
      </w:tr>
      <w:tr w:rsidR="00BC6356" w:rsidRPr="00747CE8" w:rsidTr="001828AF">
        <w:trPr>
          <w:trHeight w:val="308"/>
          <w:tblCellSpacing w:w="20" w:type="dxa"/>
        </w:trPr>
        <w:tc>
          <w:tcPr>
            <w:tcW w:w="2513" w:type="dxa"/>
            <w:vMerge w:val="restart"/>
            <w:shd w:val="clear" w:color="auto" w:fill="B3B3B3"/>
            <w:vAlign w:val="center"/>
          </w:tcPr>
          <w:p w:rsidR="00BC6356" w:rsidRPr="001828AF" w:rsidRDefault="00BC6356" w:rsidP="009D3819">
            <w:pPr>
              <w:ind w:left="60"/>
              <w:rPr>
                <w:rFonts w:cs="Arial"/>
                <w:b/>
                <w:sz w:val="16"/>
                <w:szCs w:val="16"/>
              </w:rPr>
            </w:pPr>
            <w:r>
              <w:rPr>
                <w:rFonts w:cs="Arial"/>
                <w:b/>
                <w:sz w:val="16"/>
                <w:szCs w:val="16"/>
              </w:rPr>
              <w:t>Koolstofchemie (deel 2)</w:t>
            </w:r>
          </w:p>
        </w:tc>
        <w:tc>
          <w:tcPr>
            <w:tcW w:w="5959" w:type="dxa"/>
            <w:gridSpan w:val="2"/>
          </w:tcPr>
          <w:p w:rsidR="00BC6356" w:rsidRPr="001828AF" w:rsidRDefault="00BC6356" w:rsidP="0058422C">
            <w:pPr>
              <w:pStyle w:val="VVKSOOpsomming1"/>
              <w:numPr>
                <w:ilvl w:val="0"/>
                <w:numId w:val="0"/>
              </w:numPr>
              <w:tabs>
                <w:tab w:val="num" w:pos="397"/>
              </w:tabs>
              <w:spacing w:before="120"/>
              <w:ind w:left="397" w:hanging="397"/>
              <w:rPr>
                <w:rFonts w:cs="Arial"/>
                <w:sz w:val="16"/>
                <w:szCs w:val="16"/>
              </w:rPr>
            </w:pPr>
            <w:r>
              <w:rPr>
                <w:rFonts w:cs="Arial"/>
                <w:sz w:val="16"/>
                <w:szCs w:val="16"/>
              </w:rPr>
              <w:t>Benzeen en derivaten</w:t>
            </w:r>
          </w:p>
        </w:tc>
        <w:tc>
          <w:tcPr>
            <w:tcW w:w="1071" w:type="dxa"/>
            <w:vMerge w:val="restart"/>
            <w:vAlign w:val="center"/>
          </w:tcPr>
          <w:p w:rsidR="00BC6356" w:rsidRPr="001828AF" w:rsidRDefault="00BC6356" w:rsidP="00EC4E25">
            <w:pPr>
              <w:jc w:val="center"/>
              <w:rPr>
                <w:rFonts w:cs="Arial"/>
                <w:sz w:val="16"/>
                <w:szCs w:val="16"/>
              </w:rPr>
            </w:pPr>
            <w:r>
              <w:rPr>
                <w:rFonts w:cs="Arial"/>
                <w:sz w:val="16"/>
                <w:szCs w:val="16"/>
              </w:rPr>
              <w:t>50 u</w:t>
            </w:r>
          </w:p>
        </w:tc>
      </w:tr>
      <w:tr w:rsidR="00BC6356" w:rsidRPr="00747CE8" w:rsidTr="001828AF">
        <w:trPr>
          <w:trHeight w:val="308"/>
          <w:tblCellSpacing w:w="20" w:type="dxa"/>
        </w:trPr>
        <w:tc>
          <w:tcPr>
            <w:tcW w:w="2513" w:type="dxa"/>
            <w:vMerge/>
            <w:shd w:val="clear" w:color="auto" w:fill="B3B3B3"/>
            <w:vAlign w:val="center"/>
          </w:tcPr>
          <w:p w:rsidR="00BC6356" w:rsidRPr="001828AF" w:rsidRDefault="00BC6356" w:rsidP="009D3819">
            <w:pPr>
              <w:ind w:left="60"/>
              <w:rPr>
                <w:rFonts w:cs="Arial"/>
                <w:b/>
                <w:sz w:val="16"/>
                <w:szCs w:val="16"/>
              </w:rPr>
            </w:pPr>
          </w:p>
        </w:tc>
        <w:tc>
          <w:tcPr>
            <w:tcW w:w="5959" w:type="dxa"/>
            <w:gridSpan w:val="2"/>
          </w:tcPr>
          <w:p w:rsidR="00BC6356" w:rsidRPr="001828AF" w:rsidRDefault="00BC6356" w:rsidP="0058422C">
            <w:pPr>
              <w:pStyle w:val="VVKSOOpsomming1"/>
              <w:numPr>
                <w:ilvl w:val="0"/>
                <w:numId w:val="0"/>
              </w:numPr>
              <w:tabs>
                <w:tab w:val="num" w:pos="397"/>
              </w:tabs>
              <w:spacing w:before="120"/>
              <w:ind w:left="397" w:hanging="397"/>
              <w:rPr>
                <w:rFonts w:cs="Arial"/>
                <w:sz w:val="16"/>
                <w:szCs w:val="16"/>
              </w:rPr>
            </w:pPr>
            <w:r>
              <w:rPr>
                <w:rFonts w:cs="Arial"/>
                <w:sz w:val="16"/>
                <w:szCs w:val="16"/>
              </w:rPr>
              <w:t>O- en N-</w:t>
            </w:r>
            <w:r w:rsidRPr="0058422C">
              <w:rPr>
                <w:sz w:val="16"/>
                <w:szCs w:val="16"/>
              </w:rPr>
              <w:t>houdende</w:t>
            </w:r>
            <w:r>
              <w:rPr>
                <w:rFonts w:cs="Arial"/>
                <w:sz w:val="16"/>
                <w:szCs w:val="16"/>
              </w:rPr>
              <w:t xml:space="preserve"> monofunctionele koolstofverbindingen</w:t>
            </w:r>
          </w:p>
        </w:tc>
        <w:tc>
          <w:tcPr>
            <w:tcW w:w="1071" w:type="dxa"/>
            <w:vMerge/>
            <w:vAlign w:val="center"/>
          </w:tcPr>
          <w:p w:rsidR="00BC6356" w:rsidRPr="001828AF" w:rsidRDefault="00BC6356" w:rsidP="00EC4E25">
            <w:pPr>
              <w:jc w:val="center"/>
              <w:rPr>
                <w:rFonts w:cs="Arial"/>
                <w:sz w:val="16"/>
                <w:szCs w:val="16"/>
              </w:rPr>
            </w:pPr>
          </w:p>
        </w:tc>
      </w:tr>
      <w:tr w:rsidR="00BC6356" w:rsidRPr="00747CE8" w:rsidTr="001828AF">
        <w:trPr>
          <w:trHeight w:val="308"/>
          <w:tblCellSpacing w:w="20" w:type="dxa"/>
        </w:trPr>
        <w:tc>
          <w:tcPr>
            <w:tcW w:w="2513" w:type="dxa"/>
            <w:vMerge/>
            <w:shd w:val="clear" w:color="auto" w:fill="B3B3B3"/>
            <w:vAlign w:val="center"/>
          </w:tcPr>
          <w:p w:rsidR="00BC6356" w:rsidRPr="001828AF" w:rsidRDefault="00BC6356" w:rsidP="009D3819">
            <w:pPr>
              <w:ind w:left="60"/>
              <w:rPr>
                <w:rFonts w:cs="Arial"/>
                <w:b/>
                <w:sz w:val="16"/>
                <w:szCs w:val="16"/>
              </w:rPr>
            </w:pPr>
          </w:p>
        </w:tc>
        <w:tc>
          <w:tcPr>
            <w:tcW w:w="5959" w:type="dxa"/>
            <w:gridSpan w:val="2"/>
          </w:tcPr>
          <w:p w:rsidR="00BC6356" w:rsidRPr="001828AF" w:rsidRDefault="00BC6356" w:rsidP="0058422C">
            <w:pPr>
              <w:pStyle w:val="VVKSOOpsomming1"/>
              <w:numPr>
                <w:ilvl w:val="0"/>
                <w:numId w:val="0"/>
              </w:numPr>
              <w:tabs>
                <w:tab w:val="num" w:pos="397"/>
              </w:tabs>
              <w:spacing w:before="120"/>
              <w:ind w:left="397" w:hanging="397"/>
              <w:rPr>
                <w:rFonts w:cs="Arial"/>
                <w:sz w:val="16"/>
                <w:szCs w:val="16"/>
              </w:rPr>
            </w:pPr>
            <w:r w:rsidRPr="0058422C">
              <w:rPr>
                <w:sz w:val="16"/>
                <w:szCs w:val="16"/>
              </w:rPr>
              <w:t>Polyfunctionele</w:t>
            </w:r>
            <w:r>
              <w:rPr>
                <w:rFonts w:cs="Arial"/>
                <w:sz w:val="16"/>
                <w:szCs w:val="16"/>
              </w:rPr>
              <w:t xml:space="preserve"> verbindingen</w:t>
            </w:r>
          </w:p>
        </w:tc>
        <w:tc>
          <w:tcPr>
            <w:tcW w:w="1071" w:type="dxa"/>
            <w:vMerge/>
            <w:vAlign w:val="center"/>
          </w:tcPr>
          <w:p w:rsidR="00BC6356" w:rsidRPr="001828AF" w:rsidRDefault="00BC6356" w:rsidP="00EC4E25">
            <w:pPr>
              <w:jc w:val="center"/>
              <w:rPr>
                <w:rFonts w:cs="Arial"/>
                <w:sz w:val="16"/>
                <w:szCs w:val="16"/>
              </w:rPr>
            </w:pPr>
          </w:p>
        </w:tc>
      </w:tr>
      <w:tr w:rsidR="00BC6356" w:rsidRPr="00747CE8" w:rsidTr="001828AF">
        <w:trPr>
          <w:trHeight w:val="308"/>
          <w:tblCellSpacing w:w="20" w:type="dxa"/>
        </w:trPr>
        <w:tc>
          <w:tcPr>
            <w:tcW w:w="2513" w:type="dxa"/>
            <w:vMerge/>
            <w:shd w:val="clear" w:color="auto" w:fill="B3B3B3"/>
            <w:vAlign w:val="center"/>
          </w:tcPr>
          <w:p w:rsidR="00BC6356" w:rsidRPr="001828AF" w:rsidRDefault="00BC6356" w:rsidP="009D3819">
            <w:pPr>
              <w:ind w:left="60"/>
              <w:rPr>
                <w:rFonts w:cs="Arial"/>
                <w:b/>
                <w:sz w:val="16"/>
                <w:szCs w:val="16"/>
              </w:rPr>
            </w:pPr>
          </w:p>
        </w:tc>
        <w:tc>
          <w:tcPr>
            <w:tcW w:w="5959" w:type="dxa"/>
            <w:gridSpan w:val="2"/>
          </w:tcPr>
          <w:p w:rsidR="00BC6356" w:rsidRPr="001828AF" w:rsidRDefault="00BC6356" w:rsidP="0058422C">
            <w:pPr>
              <w:pStyle w:val="VVKSOOpsomming1"/>
              <w:numPr>
                <w:ilvl w:val="0"/>
                <w:numId w:val="0"/>
              </w:numPr>
              <w:tabs>
                <w:tab w:val="num" w:pos="397"/>
              </w:tabs>
              <w:spacing w:before="120"/>
              <w:ind w:left="397" w:hanging="397"/>
              <w:rPr>
                <w:rFonts w:cs="Arial"/>
                <w:sz w:val="16"/>
                <w:szCs w:val="16"/>
              </w:rPr>
            </w:pPr>
            <w:r w:rsidRPr="0058422C">
              <w:rPr>
                <w:sz w:val="16"/>
                <w:szCs w:val="16"/>
              </w:rPr>
              <w:t>Kunststoffen</w:t>
            </w:r>
          </w:p>
        </w:tc>
        <w:tc>
          <w:tcPr>
            <w:tcW w:w="1071" w:type="dxa"/>
            <w:vMerge/>
            <w:vAlign w:val="center"/>
          </w:tcPr>
          <w:p w:rsidR="00BC6356" w:rsidRPr="001828AF" w:rsidRDefault="00BC6356" w:rsidP="00EC4E25">
            <w:pPr>
              <w:jc w:val="center"/>
              <w:rPr>
                <w:rFonts w:cs="Arial"/>
                <w:sz w:val="16"/>
                <w:szCs w:val="16"/>
              </w:rPr>
            </w:pPr>
          </w:p>
        </w:tc>
      </w:tr>
    </w:tbl>
    <w:p w:rsidR="00DF12AE" w:rsidRPr="00747CE8" w:rsidRDefault="00DF12AE" w:rsidP="00DF12AE"/>
    <w:p w:rsidR="008B514C" w:rsidRPr="00747CE8" w:rsidRDefault="008B514C" w:rsidP="008B514C">
      <w:pPr>
        <w:pStyle w:val="VVKSOKop1"/>
      </w:pPr>
      <w:bookmarkStart w:id="17" w:name="_Toc365901107"/>
      <w:bookmarkStart w:id="18" w:name="_Toc365963288"/>
      <w:bookmarkStart w:id="19" w:name="_Toc366147877"/>
      <w:bookmarkStart w:id="20" w:name="_Toc366147926"/>
      <w:bookmarkStart w:id="21" w:name="_Toc366673614"/>
      <w:bookmarkStart w:id="22" w:name="_Toc366673718"/>
      <w:bookmarkStart w:id="23" w:name="_Toc366779401"/>
      <w:bookmarkStart w:id="24" w:name="_Toc365901108"/>
      <w:bookmarkStart w:id="25" w:name="_Toc365963289"/>
      <w:bookmarkStart w:id="26" w:name="_Toc366147878"/>
      <w:bookmarkStart w:id="27" w:name="_Toc366147927"/>
      <w:bookmarkStart w:id="28" w:name="_Toc366673615"/>
      <w:bookmarkStart w:id="29" w:name="_Toc366673719"/>
      <w:bookmarkStart w:id="30" w:name="_Toc366779402"/>
      <w:bookmarkStart w:id="31" w:name="_Toc365901109"/>
      <w:bookmarkStart w:id="32" w:name="_Toc365963290"/>
      <w:bookmarkStart w:id="33" w:name="_Toc366147879"/>
      <w:bookmarkStart w:id="34" w:name="_Toc366147928"/>
      <w:bookmarkStart w:id="35" w:name="_Toc366673616"/>
      <w:bookmarkStart w:id="36" w:name="_Toc366673720"/>
      <w:bookmarkStart w:id="37" w:name="_Toc366779403"/>
      <w:bookmarkStart w:id="38" w:name="_Toc37927009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47CE8">
        <w:lastRenderedPageBreak/>
        <w:t>Algemene pedagogisch-didactische wenken</w:t>
      </w:r>
      <w:bookmarkEnd w:id="38"/>
    </w:p>
    <w:p w:rsidR="00BA2692" w:rsidRPr="00747CE8" w:rsidRDefault="00637022" w:rsidP="006F296D">
      <w:pPr>
        <w:pStyle w:val="VVKSOKop2"/>
      </w:pPr>
      <w:bookmarkStart w:id="39" w:name="_Toc379270094"/>
      <w:r w:rsidRPr="00747CE8">
        <w:t>Leeswijzer bij de doelstellingen</w:t>
      </w:r>
      <w:bookmarkEnd w:id="39"/>
    </w:p>
    <w:p w:rsidR="00BA2692" w:rsidRPr="00747CE8" w:rsidRDefault="00BA2692" w:rsidP="000D7DD5">
      <w:pPr>
        <w:pStyle w:val="VVKSOKop3"/>
        <w:tabs>
          <w:tab w:val="clear" w:pos="1419"/>
          <w:tab w:val="num" w:pos="851"/>
        </w:tabs>
        <w:ind w:hanging="1419"/>
      </w:pPr>
      <w:r w:rsidRPr="00747CE8">
        <w:t>Algemene doelstellingen</w:t>
      </w:r>
      <w:r w:rsidR="00AD1FB3">
        <w:t xml:space="preserve"> (AD)</w:t>
      </w:r>
    </w:p>
    <w:p w:rsidR="0039052B" w:rsidRPr="00747CE8" w:rsidRDefault="0039052B" w:rsidP="0039052B">
      <w:pPr>
        <w:pStyle w:val="VVKSOTekst"/>
      </w:pPr>
      <w:r w:rsidRPr="00747CE8">
        <w:t xml:space="preserve">De algemene doelstellingen slaan op de </w:t>
      </w:r>
      <w:r w:rsidRPr="00747CE8">
        <w:rPr>
          <w:b/>
        </w:rPr>
        <w:t>brede, natuurwetenschappelijke vorming</w:t>
      </w:r>
      <w:r w:rsidRPr="00747CE8">
        <w:t xml:space="preserve">. Deze doelen worden gerealiseerd binnen </w:t>
      </w:r>
      <w:r w:rsidR="00CF7B7E" w:rsidRPr="00747CE8">
        <w:t xml:space="preserve">leerinhouden </w:t>
      </w:r>
      <w:r w:rsidRPr="00747CE8">
        <w:t xml:space="preserve">die </w:t>
      </w:r>
      <w:r w:rsidR="0021511D" w:rsidRPr="00747CE8">
        <w:t>word</w:t>
      </w:r>
      <w:r w:rsidR="00CF7B7E" w:rsidRPr="00747CE8">
        <w:t>en</w:t>
      </w:r>
      <w:r w:rsidR="0021511D" w:rsidRPr="00747CE8">
        <w:t xml:space="preserve"> </w:t>
      </w:r>
      <w:r w:rsidRPr="00747CE8">
        <w:t>be</w:t>
      </w:r>
      <w:r w:rsidR="0021511D" w:rsidRPr="00747CE8">
        <w:t xml:space="preserve">paald </w:t>
      </w:r>
      <w:r w:rsidRPr="00747CE8">
        <w:t>door de</w:t>
      </w:r>
      <w:r w:rsidR="0021511D" w:rsidRPr="00747CE8">
        <w:t xml:space="preserve"> </w:t>
      </w:r>
      <w:r w:rsidR="00F525B4">
        <w:t>basisdoelstellingen</w:t>
      </w:r>
      <w:r w:rsidR="00AD1FB3">
        <w:t>.</w:t>
      </w:r>
    </w:p>
    <w:p w:rsidR="008B514C" w:rsidRPr="00747CE8" w:rsidRDefault="002756C3" w:rsidP="002756C3">
      <w:pPr>
        <w:pStyle w:val="VVKSOKop3"/>
        <w:tabs>
          <w:tab w:val="clear" w:pos="1419"/>
        </w:tabs>
        <w:ind w:left="851"/>
      </w:pPr>
      <w:r w:rsidRPr="00747CE8">
        <w:t>Basisdoelstellingen</w:t>
      </w:r>
      <w:r w:rsidR="00AD1FB3">
        <w:t xml:space="preserve"> (B)</w:t>
      </w:r>
    </w:p>
    <w:p w:rsidR="00F525B4" w:rsidRPr="0058422C" w:rsidRDefault="008B514C" w:rsidP="00AD1FB3">
      <w:pPr>
        <w:spacing w:line="240" w:lineRule="auto"/>
        <w:jc w:val="both"/>
        <w:rPr>
          <w:rFonts w:cs="Arial"/>
          <w:szCs w:val="20"/>
          <w:lang w:val="nl-BE"/>
        </w:rPr>
      </w:pPr>
      <w:r w:rsidRPr="00747CE8">
        <w:rPr>
          <w:rFonts w:cs="Arial"/>
          <w:szCs w:val="20"/>
          <w:lang w:val="nl-BE"/>
        </w:rPr>
        <w:t xml:space="preserve">Het verwachte beheersingsniveau heet </w:t>
      </w:r>
      <w:r w:rsidRPr="00747CE8">
        <w:rPr>
          <w:rFonts w:cs="Arial"/>
          <w:b/>
          <w:bCs/>
          <w:szCs w:val="20"/>
          <w:lang w:val="nl-BE"/>
        </w:rPr>
        <w:t>basis.</w:t>
      </w:r>
      <w:r w:rsidRPr="00747CE8">
        <w:rPr>
          <w:rFonts w:cs="Arial"/>
          <w:szCs w:val="20"/>
          <w:lang w:val="nl-BE"/>
        </w:rPr>
        <w:t xml:space="preserve"> Dit is in principe </w:t>
      </w:r>
      <w:r w:rsidRPr="00747CE8">
        <w:rPr>
          <w:rFonts w:cs="Arial"/>
          <w:b/>
          <w:bCs/>
          <w:i/>
          <w:iCs/>
          <w:szCs w:val="20"/>
          <w:lang w:val="nl-BE"/>
        </w:rPr>
        <w:t>het te realiseren niveau voor alle leerlingen</w:t>
      </w:r>
      <w:r w:rsidR="00C06B68" w:rsidRPr="00747CE8">
        <w:rPr>
          <w:rFonts w:cs="Arial"/>
          <w:b/>
          <w:bCs/>
          <w:i/>
          <w:iCs/>
          <w:szCs w:val="20"/>
          <w:lang w:val="nl-BE"/>
        </w:rPr>
        <w:t xml:space="preserve"> van deze studierichting</w:t>
      </w:r>
      <w:r w:rsidRPr="00747CE8">
        <w:rPr>
          <w:rFonts w:cs="Arial"/>
          <w:bCs/>
          <w:i/>
          <w:iCs/>
          <w:szCs w:val="20"/>
          <w:lang w:val="nl-BE"/>
        </w:rPr>
        <w:t>.</w:t>
      </w:r>
      <w:r w:rsidR="000802B8" w:rsidRPr="00747CE8">
        <w:rPr>
          <w:rFonts w:cs="Arial"/>
          <w:szCs w:val="20"/>
          <w:lang w:val="nl-BE"/>
        </w:rPr>
        <w:t xml:space="preserve"> </w:t>
      </w:r>
      <w:r w:rsidR="00A66726" w:rsidRPr="00747CE8">
        <w:rPr>
          <w:rFonts w:cs="Arial"/>
          <w:szCs w:val="20"/>
          <w:lang w:val="nl-BE"/>
        </w:rPr>
        <w:t>Hoofdzakelijk d</w:t>
      </w:r>
      <w:r w:rsidR="000802B8" w:rsidRPr="00747CE8">
        <w:rPr>
          <w:rFonts w:cs="Arial"/>
          <w:szCs w:val="20"/>
          <w:lang w:val="nl-BE"/>
        </w:rPr>
        <w:t xml:space="preserve">it niveau </w:t>
      </w:r>
      <w:r w:rsidR="00A66726" w:rsidRPr="00747CE8">
        <w:rPr>
          <w:rFonts w:cs="Arial"/>
          <w:szCs w:val="20"/>
          <w:lang w:val="nl-BE"/>
        </w:rPr>
        <w:t xml:space="preserve">is bepalend voor </w:t>
      </w:r>
      <w:r w:rsidR="000802B8" w:rsidRPr="00747CE8">
        <w:rPr>
          <w:rFonts w:cs="Arial"/>
          <w:szCs w:val="20"/>
          <w:lang w:val="nl-BE"/>
        </w:rPr>
        <w:t>de evaluatie</w:t>
      </w:r>
      <w:r w:rsidRPr="00747CE8">
        <w:rPr>
          <w:rFonts w:cs="Arial"/>
          <w:szCs w:val="20"/>
        </w:rPr>
        <w:t>.</w:t>
      </w:r>
      <w:r w:rsidR="006F296D" w:rsidRPr="00747CE8">
        <w:rPr>
          <w:rFonts w:cs="Arial"/>
          <w:szCs w:val="20"/>
        </w:rPr>
        <w:t xml:space="preserve"> </w:t>
      </w:r>
      <w:r w:rsidR="006F296D" w:rsidRPr="00747CE8">
        <w:rPr>
          <w:rFonts w:cs="Arial"/>
          <w:szCs w:val="20"/>
          <w:lang w:val="nl-BE"/>
        </w:rPr>
        <w:t>De basisdoelstellingen worden in dit leerp</w:t>
      </w:r>
      <w:r w:rsidR="008B6F96">
        <w:rPr>
          <w:rFonts w:cs="Arial"/>
          <w:szCs w:val="20"/>
          <w:lang w:val="nl-BE"/>
        </w:rPr>
        <w:t>lan genummerd als B1, B2 … D</w:t>
      </w:r>
      <w:r w:rsidR="006F296D" w:rsidRPr="00747CE8">
        <w:rPr>
          <w:rFonts w:cs="Arial"/>
          <w:szCs w:val="20"/>
          <w:lang w:val="nl-BE"/>
        </w:rPr>
        <w:t xml:space="preserve">e algemene doelstellingen (AD1, AD2 …) behoren </w:t>
      </w:r>
      <w:r w:rsidR="008B6F96">
        <w:rPr>
          <w:rFonts w:cs="Arial"/>
          <w:szCs w:val="20"/>
          <w:lang w:val="nl-BE"/>
        </w:rPr>
        <w:t xml:space="preserve">ook </w:t>
      </w:r>
      <w:r w:rsidR="006F296D" w:rsidRPr="00747CE8">
        <w:rPr>
          <w:rFonts w:cs="Arial"/>
          <w:szCs w:val="20"/>
          <w:lang w:val="nl-BE"/>
        </w:rPr>
        <w:t>tot de basis.</w:t>
      </w:r>
    </w:p>
    <w:p w:rsidR="000C304C" w:rsidRPr="00747CE8" w:rsidRDefault="00A66726" w:rsidP="000D7DD5">
      <w:pPr>
        <w:pStyle w:val="VVKSOKop3"/>
        <w:tabs>
          <w:tab w:val="clear" w:pos="1419"/>
          <w:tab w:val="num" w:pos="851"/>
        </w:tabs>
        <w:ind w:hanging="1419"/>
      </w:pPr>
      <w:r w:rsidRPr="00747CE8">
        <w:t>Wenk</w:t>
      </w:r>
      <w:r w:rsidR="000C304C" w:rsidRPr="00747CE8">
        <w:t>en</w:t>
      </w:r>
    </w:p>
    <w:p w:rsidR="00CB3501" w:rsidRPr="00747CE8" w:rsidRDefault="00CB3501" w:rsidP="00CB3501">
      <w:pPr>
        <w:jc w:val="both"/>
      </w:pPr>
      <w:r w:rsidRPr="00747CE8">
        <w:t>Wenken zijn niet-bindende adviezen waarm</w:t>
      </w:r>
      <w:r w:rsidR="00CB704E">
        <w:t>ee</w:t>
      </w:r>
      <w:r w:rsidRPr="00747CE8">
        <w:t xml:space="preserve"> de leraar </w:t>
      </w:r>
      <w:r w:rsidR="00830C0B" w:rsidRPr="00747CE8">
        <w:t xml:space="preserve">en/of vakwerkgroep </w:t>
      </w:r>
      <w:r w:rsidRPr="00747CE8">
        <w:t xml:space="preserve">kan rekening houden om het </w:t>
      </w:r>
      <w:r w:rsidR="0055437B">
        <w:t>chemie</w:t>
      </w:r>
      <w:r w:rsidRPr="00747CE8">
        <w:t>onderwijs doelgericht, boei</w:t>
      </w:r>
      <w:r w:rsidR="008367E3">
        <w:t>end en efficiënt uit te bouwen.</w:t>
      </w:r>
    </w:p>
    <w:p w:rsidR="0070512B" w:rsidRPr="00747CE8" w:rsidRDefault="00ED1763" w:rsidP="0070512B">
      <w:pPr>
        <w:pStyle w:val="VVKSOKop2"/>
        <w:rPr>
          <w:lang w:val="nl-BE"/>
        </w:rPr>
      </w:pPr>
      <w:bookmarkStart w:id="40" w:name="_Toc365901112"/>
      <w:bookmarkStart w:id="41" w:name="_Toc365963293"/>
      <w:bookmarkStart w:id="42" w:name="_Toc366147882"/>
      <w:bookmarkStart w:id="43" w:name="_Toc366147931"/>
      <w:bookmarkStart w:id="44" w:name="_Toc366673619"/>
      <w:bookmarkStart w:id="45" w:name="_Toc366673723"/>
      <w:bookmarkStart w:id="46" w:name="_Toc366779406"/>
      <w:bookmarkStart w:id="47" w:name="_Toc365901113"/>
      <w:bookmarkStart w:id="48" w:name="_Toc365963294"/>
      <w:bookmarkStart w:id="49" w:name="_Toc366147883"/>
      <w:bookmarkStart w:id="50" w:name="_Toc366147932"/>
      <w:bookmarkStart w:id="51" w:name="_Toc366673620"/>
      <w:bookmarkStart w:id="52" w:name="_Toc366673724"/>
      <w:bookmarkStart w:id="53" w:name="_Toc366779407"/>
      <w:bookmarkStart w:id="54" w:name="_Toc379270095"/>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47CE8">
        <w:rPr>
          <w:lang w:val="nl-BE"/>
        </w:rPr>
        <w:t>Leerplan versus h</w:t>
      </w:r>
      <w:r w:rsidR="0070512B" w:rsidRPr="00747CE8">
        <w:rPr>
          <w:lang w:val="nl-BE"/>
        </w:rPr>
        <w:t>andboek</w:t>
      </w:r>
      <w:bookmarkEnd w:id="54"/>
    </w:p>
    <w:p w:rsidR="004B0C4C" w:rsidRPr="00747CE8" w:rsidRDefault="004B0C4C" w:rsidP="004B0C4C">
      <w:pPr>
        <w:pStyle w:val="VVKSOTekst"/>
      </w:pPr>
      <w:r w:rsidRPr="00747CE8">
        <w:rPr>
          <w:lang w:val="nl-BE"/>
        </w:rPr>
        <w:t xml:space="preserve">Het leerplan bepaalt welke doelstellingen moeten gerealiseerd worden </w:t>
      </w:r>
      <w:r w:rsidRPr="00747CE8">
        <w:t xml:space="preserve">en welk beheersingsniveau moet bereikt worden. </w:t>
      </w:r>
      <w:r w:rsidR="00156ADE" w:rsidRPr="00747CE8">
        <w:t>Heel belangrijk hierin is de keuze van het werkwoord (herkennen, toelichten, berekenen …).</w:t>
      </w:r>
      <w:r w:rsidR="00454117">
        <w:t xml:space="preserve"> </w:t>
      </w:r>
      <w:r w:rsidRPr="00747CE8">
        <w:t>Sommige doelstellingen bepalen welke strategieën er moeten gehanteerd worden zoals:</w:t>
      </w:r>
    </w:p>
    <w:p w:rsidR="004B0C4C" w:rsidRPr="00747CE8" w:rsidRDefault="008367E3" w:rsidP="00A07342">
      <w:pPr>
        <w:pStyle w:val="VVKSOOpsomming1"/>
        <w:spacing w:after="0"/>
      </w:pPr>
      <w:r>
        <w:t>Het begrip</w:t>
      </w:r>
      <w:r w:rsidR="004B0C4C" w:rsidRPr="00747CE8">
        <w:t xml:space="preserve">… </w:t>
      </w:r>
      <w:r>
        <w:t>in verband brengen met</w:t>
      </w:r>
      <w:r w:rsidR="004B0C4C" w:rsidRPr="00747CE8">
        <w:t xml:space="preserve"> …</w:t>
      </w:r>
    </w:p>
    <w:p w:rsidR="004B0C4C" w:rsidRPr="00747CE8" w:rsidRDefault="004B0C4C" w:rsidP="00A07342">
      <w:pPr>
        <w:pStyle w:val="VVKSOOpsomming1"/>
        <w:spacing w:after="0"/>
      </w:pPr>
      <w:r w:rsidRPr="00747CE8">
        <w:t xml:space="preserve">… </w:t>
      </w:r>
      <w:r w:rsidR="008367E3">
        <w:t>omschrijven en in relatie brengen met …</w:t>
      </w:r>
    </w:p>
    <w:p w:rsidR="004B0C4C" w:rsidRPr="00747CE8" w:rsidRDefault="008367E3" w:rsidP="00A07342">
      <w:pPr>
        <w:pStyle w:val="VVKSOOpsomming1"/>
        <w:spacing w:after="0"/>
      </w:pPr>
      <w:r>
        <w:t>Steunend op … bepalen.</w:t>
      </w:r>
    </w:p>
    <w:p w:rsidR="004B0C4C" w:rsidRPr="00747CE8" w:rsidRDefault="008367E3" w:rsidP="00A07342">
      <w:pPr>
        <w:pStyle w:val="VVKSOOpsomming1"/>
        <w:spacing w:after="0"/>
      </w:pPr>
      <w:r>
        <w:t>Eigenschappen van … in verband brengen met …</w:t>
      </w:r>
    </w:p>
    <w:p w:rsidR="004B0C4C" w:rsidRPr="00747CE8" w:rsidRDefault="008367E3" w:rsidP="00A07342">
      <w:pPr>
        <w:pStyle w:val="VVKSOOpsomming1"/>
        <w:spacing w:after="0"/>
      </w:pPr>
      <w:r>
        <w:t>Vanuit een gegeven … weergeven.</w:t>
      </w:r>
    </w:p>
    <w:p w:rsidR="004B0C4C" w:rsidRDefault="008367E3" w:rsidP="008367E3">
      <w:pPr>
        <w:pStyle w:val="VVKSOOpsomming1"/>
        <w:spacing w:after="0"/>
      </w:pPr>
      <w:r>
        <w:t>… op basis van … opstellen</w:t>
      </w:r>
    </w:p>
    <w:p w:rsidR="008367E3" w:rsidRPr="00747CE8" w:rsidRDefault="008367E3" w:rsidP="008367E3">
      <w:pPr>
        <w:pStyle w:val="VVKSOOpsomming1"/>
        <w:numPr>
          <w:ilvl w:val="0"/>
          <w:numId w:val="0"/>
        </w:numPr>
        <w:spacing w:after="0"/>
      </w:pPr>
    </w:p>
    <w:p w:rsidR="004B0C4C" w:rsidRPr="00747CE8" w:rsidRDefault="009D3531" w:rsidP="004B0C4C">
      <w:pPr>
        <w:pStyle w:val="VVKSOTekst"/>
      </w:pPr>
      <w:r w:rsidRPr="00747CE8">
        <w:t xml:space="preserve">Bij het uitwerken van lessen, </w:t>
      </w:r>
      <w:r w:rsidR="004B0C4C" w:rsidRPr="00747CE8">
        <w:t xml:space="preserve">het gebruik van een handboek </w:t>
      </w:r>
      <w:r w:rsidRPr="00747CE8">
        <w:t xml:space="preserve">en het evalueren </w:t>
      </w:r>
      <w:r w:rsidR="00CB704E">
        <w:t>is</w:t>
      </w:r>
      <w:r w:rsidR="004B0C4C" w:rsidRPr="00747CE8">
        <w:t xml:space="preserve"> het leerplan steeds het uitgangspunt. Een handboek gaat soms verder dan de basisdoelstellingen.</w:t>
      </w:r>
      <w:r w:rsidR="00A95454" w:rsidRPr="00747CE8">
        <w:t xml:space="preserve"> De leerkracht moet er in het bijzonder over waken dat ook de </w:t>
      </w:r>
      <w:r w:rsidR="00A946F9">
        <w:t>algemene doelstellingen (</w:t>
      </w:r>
      <w:r w:rsidR="00A95454" w:rsidRPr="00747CE8">
        <w:t>AD</w:t>
      </w:r>
      <w:r w:rsidR="00A946F9">
        <w:t>)</w:t>
      </w:r>
      <w:r w:rsidR="00A95454" w:rsidRPr="00747CE8">
        <w:t xml:space="preserve"> ge</w:t>
      </w:r>
      <w:r w:rsidR="00CB704E">
        <w:t>realiseerd</w:t>
      </w:r>
      <w:r w:rsidR="00A95454" w:rsidRPr="00747CE8">
        <w:t xml:space="preserve"> worden.</w:t>
      </w:r>
    </w:p>
    <w:p w:rsidR="008B514C" w:rsidRPr="00747CE8" w:rsidRDefault="008B514C" w:rsidP="00A07342">
      <w:pPr>
        <w:pStyle w:val="VVKSOKop2"/>
        <w:spacing w:before="360" w:after="240"/>
      </w:pPr>
      <w:bookmarkStart w:id="55" w:name="_Toc379270096"/>
      <w:r w:rsidRPr="00747CE8">
        <w:t>Taalgericht vakonderwijs</w:t>
      </w:r>
      <w:bookmarkEnd w:id="55"/>
    </w:p>
    <w:p w:rsidR="004B0C4C" w:rsidRPr="00747CE8" w:rsidRDefault="004B0C4C" w:rsidP="004B0C4C">
      <w:pPr>
        <w:pStyle w:val="VVKSOTekst"/>
      </w:pPr>
      <w:r w:rsidRPr="00747CE8">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w:t>
      </w:r>
      <w:r w:rsidR="0055437B">
        <w:t>chemie</w:t>
      </w:r>
      <w:r w:rsidRPr="00747CE8">
        <w:t xml:space="preserve">. </w:t>
      </w:r>
    </w:p>
    <w:p w:rsidR="004B0C4C" w:rsidRPr="00747CE8" w:rsidRDefault="004B0C4C" w:rsidP="008B514C">
      <w:pPr>
        <w:pStyle w:val="VVKSOTekst"/>
      </w:pPr>
      <w:r w:rsidRPr="00747CE8">
        <w:t xml:space="preserve">In dit punt willen we een aantal didactische tips geven om de lessen </w:t>
      </w:r>
      <w:r w:rsidR="0055437B">
        <w:t>chemie</w:t>
      </w:r>
      <w:r w:rsidRPr="00747CE8">
        <w:t xml:space="preserve"> meer taalgericht te maken. Drie didactische principes: context, interactie en taalsteun wijzen een weg, maar zijn geen doel op zich.</w:t>
      </w:r>
    </w:p>
    <w:p w:rsidR="008B514C" w:rsidRPr="00747CE8" w:rsidRDefault="008B514C" w:rsidP="000D7DD5">
      <w:pPr>
        <w:pStyle w:val="VVKSOKop3"/>
        <w:tabs>
          <w:tab w:val="clear" w:pos="1419"/>
          <w:tab w:val="num" w:pos="851"/>
        </w:tabs>
        <w:ind w:hanging="1419"/>
      </w:pPr>
      <w:r w:rsidRPr="00747CE8">
        <w:lastRenderedPageBreak/>
        <w:t>Context</w:t>
      </w:r>
    </w:p>
    <w:p w:rsidR="001D2696" w:rsidRPr="00747CE8" w:rsidRDefault="001D2696" w:rsidP="001D2696">
      <w:pPr>
        <w:pStyle w:val="VVKSOTekst"/>
      </w:pPr>
      <w:r w:rsidRPr="00747CE8">
        <w:t xml:space="preserve">Onder context verstaan we het </w:t>
      </w:r>
      <w:r w:rsidR="0053475D" w:rsidRPr="00747CE8">
        <w:t xml:space="preserve">betekenisgevend kader of </w:t>
      </w:r>
      <w:r w:rsidRPr="00747CE8">
        <w:t xml:space="preserve">verband waarin de nieuwe leerinhoud geplaatst wordt. Welke aanknopingspunten reiken we onze leerlingen aan? Welke verbanden laten we hen leggen met eerdere ervaringen? Wat is hun voorkennis? Bij contextrijke lessen worden verbindingen gelegd tussen de leerinhoud, de leefwereld van de leerling, de actualiteit en eventueel andere vakken. </w:t>
      </w:r>
    </w:p>
    <w:p w:rsidR="008B514C" w:rsidRPr="00747CE8" w:rsidRDefault="008B514C" w:rsidP="00637022">
      <w:pPr>
        <w:pStyle w:val="VVKSOKop3"/>
        <w:tabs>
          <w:tab w:val="clear" w:pos="1419"/>
          <w:tab w:val="num" w:pos="851"/>
        </w:tabs>
        <w:spacing w:before="360"/>
        <w:ind w:left="1418" w:hanging="1418"/>
      </w:pPr>
      <w:r w:rsidRPr="00747CE8">
        <w:t>Interactie</w:t>
      </w:r>
    </w:p>
    <w:p w:rsidR="009A0E02" w:rsidRPr="00747CE8" w:rsidRDefault="009A0E02" w:rsidP="009A0E02">
      <w:pPr>
        <w:pStyle w:val="VVKSOTekst"/>
      </w:pPr>
      <w:r w:rsidRPr="00747CE8">
        <w:t xml:space="preserve">Leren is een interactief proces: kennis groeit doordat je er met anderen over praat. </w:t>
      </w:r>
    </w:p>
    <w:p w:rsidR="009A0E02" w:rsidRPr="00747CE8" w:rsidRDefault="009A0E02" w:rsidP="009A0E02">
      <w:pPr>
        <w:pStyle w:val="VVKSOTekst"/>
      </w:pPr>
      <w:r w:rsidRPr="00747CE8">
        <w:t>Leerlingen worden aangezet tot gerichte interac</w:t>
      </w:r>
      <w:r w:rsidR="00A07342" w:rsidRPr="00747CE8">
        <w:t>tie over de leerinhoud, in groepjes</w:t>
      </w:r>
      <w:r w:rsidRPr="00747CE8">
        <w:t xml:space="preserve"> (bv. bij experimenteel werk)</w:t>
      </w:r>
      <w:r w:rsidR="00A07342" w:rsidRPr="00747CE8">
        <w:t xml:space="preserve"> </w:t>
      </w:r>
      <w:r w:rsidRPr="00747CE8">
        <w:t>of klassikaal. Opdrachten worden zo gesteld dat leerlingen worden uitgedaagd om in interactie te tre</w:t>
      </w:r>
      <w:r w:rsidR="00A07342" w:rsidRPr="00747CE8">
        <w:t>den.</w:t>
      </w:r>
    </w:p>
    <w:p w:rsidR="009A0E02" w:rsidRPr="00747CE8" w:rsidRDefault="009A0E02" w:rsidP="009A0E02">
      <w:pPr>
        <w:pStyle w:val="VVKSOTekst"/>
      </w:pPr>
      <w:r w:rsidRPr="00747CE8">
        <w:t>Enkele concrete voorbeelden:</w:t>
      </w:r>
    </w:p>
    <w:p w:rsidR="009A0E02" w:rsidRPr="00747CE8" w:rsidRDefault="009A0E02" w:rsidP="00A07342">
      <w:pPr>
        <w:pStyle w:val="VVKSOOpsomming1"/>
        <w:spacing w:after="0"/>
      </w:pPr>
      <w:r w:rsidRPr="00747CE8">
        <w:t>Leerlingen wisselen van gedachten tijdens het uitvoeren van (experimentele) waarnemingsopdrachten.</w:t>
      </w:r>
    </w:p>
    <w:p w:rsidR="009A0E02" w:rsidRPr="00747CE8" w:rsidRDefault="009A0E02" w:rsidP="00A07342">
      <w:pPr>
        <w:pStyle w:val="VVKSOOpsomming1"/>
        <w:spacing w:after="0"/>
      </w:pPr>
      <w:r w:rsidRPr="00747CE8">
        <w:t>Leerlingen geven instructies aan elkaar bij het uitvoeren van een meting of een experiment.</w:t>
      </w:r>
    </w:p>
    <w:p w:rsidR="009A0E02" w:rsidRPr="00747CE8" w:rsidRDefault="009A0E02" w:rsidP="00A07342">
      <w:pPr>
        <w:pStyle w:val="VVKSOOpsomming1"/>
        <w:spacing w:after="0"/>
      </w:pPr>
      <w:r w:rsidRPr="00747CE8">
        <w:t>Leerlingen vullen gezamenlijk een tabel in bij het uitvoeren van een experiment.</w:t>
      </w:r>
    </w:p>
    <w:p w:rsidR="009A0E02" w:rsidRPr="00747CE8" w:rsidRDefault="009A0E02" w:rsidP="00A07342">
      <w:pPr>
        <w:pStyle w:val="VVKSOOpsomming1"/>
        <w:spacing w:after="0"/>
      </w:pPr>
      <w:r w:rsidRPr="00747CE8">
        <w:t>Klassikale besprekingen waarbij de leerling wordt uitgedaagd om de eigen mening te verwoorden en om rekening te houden met de mening van anderen.</w:t>
      </w:r>
    </w:p>
    <w:p w:rsidR="009A0E02" w:rsidRPr="00747CE8" w:rsidRDefault="00204624" w:rsidP="00A07342">
      <w:pPr>
        <w:pStyle w:val="VVKSOOpsomming1"/>
        <w:spacing w:after="0"/>
      </w:pPr>
      <w:r w:rsidRPr="00747CE8">
        <w:t>Leerlingen verwoorden e</w:t>
      </w:r>
      <w:r w:rsidR="009A0E02" w:rsidRPr="00747CE8">
        <w:t>en eigen gemotiveerde hypothese bij een bepaalde onderzoeksvraag.</w:t>
      </w:r>
    </w:p>
    <w:p w:rsidR="009A0E02" w:rsidRPr="00747CE8" w:rsidRDefault="00204624" w:rsidP="00A07342">
      <w:pPr>
        <w:pStyle w:val="VVKSOOpsomming1"/>
        <w:spacing w:after="0"/>
      </w:pPr>
      <w:r w:rsidRPr="00747CE8">
        <w:t>Leerlingen formuleren zelf een onderzoeksvoorstel</w:t>
      </w:r>
      <w:r w:rsidR="009A0E02" w:rsidRPr="00747CE8">
        <w:t>.</w:t>
      </w:r>
    </w:p>
    <w:p w:rsidR="009A0E02" w:rsidRPr="00747CE8" w:rsidRDefault="00204624" w:rsidP="002E629C">
      <w:pPr>
        <w:pStyle w:val="VVKSOOpsomming1"/>
      </w:pPr>
      <w:r w:rsidRPr="00747CE8">
        <w:t>Leerlingen formuleren e</w:t>
      </w:r>
      <w:r w:rsidR="009A0E02" w:rsidRPr="00747CE8">
        <w:t xml:space="preserve">en eigen besluit </w:t>
      </w:r>
      <w:r w:rsidRPr="00747CE8">
        <w:t xml:space="preserve">en </w:t>
      </w:r>
      <w:r w:rsidR="009A0E02" w:rsidRPr="00747CE8">
        <w:t xml:space="preserve">toetsen </w:t>
      </w:r>
      <w:r w:rsidRPr="00747CE8">
        <w:t xml:space="preserve">die af </w:t>
      </w:r>
      <w:r w:rsidR="009A0E02" w:rsidRPr="00747CE8">
        <w:t xml:space="preserve">aan de </w:t>
      </w:r>
      <w:r w:rsidRPr="00747CE8">
        <w:t>bevindinge</w:t>
      </w:r>
      <w:r w:rsidR="009A0E02" w:rsidRPr="00747CE8">
        <w:t>n van anderen bij een bepaalde waarnemingsopdracht.</w:t>
      </w:r>
    </w:p>
    <w:p w:rsidR="009A0E02" w:rsidRPr="00747CE8" w:rsidRDefault="009A0E02" w:rsidP="009A0E02">
      <w:pPr>
        <w:pStyle w:val="VVKSOOpsomming1"/>
        <w:numPr>
          <w:ilvl w:val="0"/>
          <w:numId w:val="0"/>
        </w:numPr>
      </w:pPr>
      <w:r w:rsidRPr="00747CE8">
        <w:t>Voorzie begeleiding tijdens de uitvoering van opdrachten, voorzie een nabespreking.</w:t>
      </w:r>
    </w:p>
    <w:p w:rsidR="008B514C" w:rsidRPr="00747CE8" w:rsidRDefault="008B514C" w:rsidP="00637022">
      <w:pPr>
        <w:pStyle w:val="VVKSOKop3"/>
        <w:tabs>
          <w:tab w:val="clear" w:pos="1419"/>
          <w:tab w:val="num" w:pos="851"/>
        </w:tabs>
        <w:spacing w:before="360" w:after="120"/>
        <w:ind w:left="1418" w:hanging="1418"/>
      </w:pPr>
      <w:r w:rsidRPr="00747CE8">
        <w:t>Taalsteun</w:t>
      </w:r>
    </w:p>
    <w:p w:rsidR="009A0E02" w:rsidRPr="00747CE8" w:rsidRDefault="009A0E02" w:rsidP="009A0E02">
      <w:pPr>
        <w:spacing w:after="240"/>
        <w:jc w:val="both"/>
      </w:pPr>
      <w:r w:rsidRPr="00747CE8">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w:t>
      </w:r>
      <w:r w:rsidR="00A946F9">
        <w:t>, neem waar</w:t>
      </w:r>
      <w:r w:rsidRPr="00747CE8">
        <w:t xml:space="preserve"> ... ). </w:t>
      </w:r>
      <w:r w:rsidR="00163755" w:rsidRPr="00747CE8">
        <w:t xml:space="preserve">Het begrijpen van deze </w:t>
      </w:r>
      <w:r w:rsidR="0053475D" w:rsidRPr="00747CE8">
        <w:t>operationele werk</w:t>
      </w:r>
      <w:r w:rsidR="00163755" w:rsidRPr="00747CE8">
        <w:t>woorden is noodzakelijk om de opdracht correct uit te voeren.</w:t>
      </w:r>
    </w:p>
    <w:p w:rsidR="0053475D" w:rsidRPr="00747CE8" w:rsidRDefault="0053475D" w:rsidP="0053475D">
      <w:pPr>
        <w:pStyle w:val="VVKSOTekst"/>
      </w:pPr>
      <w:r w:rsidRPr="00747CE8">
        <w:t>Door gericht voorbeelden te geven en te vragen, door kernbegrippen op te schrijven en te verwoorden, door te vragen naar werk- en denkwijzen … stimuleren we de taalontwikkeling en de kennisopbouw.</w:t>
      </w:r>
    </w:p>
    <w:p w:rsidR="00DC1F27" w:rsidRDefault="00DC1F27" w:rsidP="0053475D">
      <w:pPr>
        <w:spacing w:after="240"/>
        <w:jc w:val="both"/>
      </w:pPr>
      <w:r w:rsidRPr="00DC1F27">
        <w:t>Enkele tips i.v.m. taalsteun voor de lessen Chemie:</w:t>
      </w:r>
    </w:p>
    <w:p w:rsidR="008B514C" w:rsidRPr="00747CE8" w:rsidRDefault="009A0E02" w:rsidP="0058422C">
      <w:pPr>
        <w:pStyle w:val="VVKSOOpsomming1"/>
      </w:pPr>
      <w:r w:rsidRPr="00747CE8">
        <w:t>Het onderscheid tussen dagelijkse en wetenschappelijke context moet een</w:t>
      </w:r>
      <w:r w:rsidR="0053475D" w:rsidRPr="00747CE8">
        <w:t xml:space="preserve"> voortdurend aandachtspunt zijn </w:t>
      </w:r>
      <w:r w:rsidRPr="00747CE8">
        <w:t>in het wetenschapsonderwijs. Als we</w:t>
      </w:r>
      <w:r w:rsidR="003A5920">
        <w:t xml:space="preserve"> bv.</w:t>
      </w:r>
      <w:r w:rsidRPr="00747CE8">
        <w:t xml:space="preserve"> in de dagelijkse context spreken van ‘gewicht’ dan bedoelen we in een wetenschappelijke context eigenlijk ‘massa’. Gewicht heeft in een wetenschappelijke context een heel andere betekenis.</w:t>
      </w:r>
    </w:p>
    <w:p w:rsidR="00C53A81" w:rsidRPr="00747CE8" w:rsidRDefault="00C53A81" w:rsidP="00C53A81">
      <w:pPr>
        <w:pStyle w:val="VVKSOOpsomming1"/>
      </w:pPr>
      <w:r w:rsidRPr="00747CE8">
        <w:t>Gebruik visuele weergaven. Enkele voorbeelden uit dit leerplan:</w:t>
      </w:r>
    </w:p>
    <w:p w:rsidR="00C53A81" w:rsidRPr="00747CE8" w:rsidRDefault="00C53A81" w:rsidP="00122C8D">
      <w:pPr>
        <w:pStyle w:val="VVKSOOpsomming1"/>
        <w:numPr>
          <w:ilvl w:val="0"/>
          <w:numId w:val="20"/>
        </w:numPr>
        <w:spacing w:after="0"/>
        <w:ind w:left="714" w:hanging="357"/>
      </w:pPr>
      <w:r w:rsidRPr="00747CE8">
        <w:t>modellen (van 3D-modellen tot vlakke voorstellingen, deeltjesmodel, atoommodellen, molecuulmodellen, roostermodellen)</w:t>
      </w:r>
      <w:r w:rsidR="00881F4E" w:rsidRPr="00747CE8">
        <w:t>;</w:t>
      </w:r>
    </w:p>
    <w:p w:rsidR="00C53A81" w:rsidRPr="00747CE8" w:rsidRDefault="00C53A81" w:rsidP="008367E3">
      <w:pPr>
        <w:pStyle w:val="VVKSOOpsomming1"/>
        <w:numPr>
          <w:ilvl w:val="0"/>
          <w:numId w:val="20"/>
        </w:numPr>
        <w:spacing w:after="0"/>
        <w:ind w:left="714" w:hanging="357"/>
      </w:pPr>
      <w:r w:rsidRPr="00747CE8">
        <w:t>tabellen: periodiek systeem, oplosbaarheidstabel</w:t>
      </w:r>
      <w:r w:rsidR="00881F4E" w:rsidRPr="00747CE8">
        <w:t>;</w:t>
      </w:r>
    </w:p>
    <w:p w:rsidR="00C53A81" w:rsidRPr="00747CE8" w:rsidRDefault="00C53A81" w:rsidP="008367E3">
      <w:pPr>
        <w:pStyle w:val="VVKSOOpsomming1"/>
        <w:numPr>
          <w:ilvl w:val="0"/>
          <w:numId w:val="20"/>
        </w:numPr>
        <w:spacing w:after="0"/>
        <w:ind w:left="714" w:hanging="357"/>
      </w:pPr>
      <w:r w:rsidRPr="00747CE8">
        <w:t>één mol voorstellingen van verschillende stoffen</w:t>
      </w:r>
      <w:r w:rsidR="00881F4E" w:rsidRPr="00747CE8">
        <w:t>;</w:t>
      </w:r>
    </w:p>
    <w:p w:rsidR="00C53A81" w:rsidRPr="00747CE8" w:rsidRDefault="00C53A81" w:rsidP="00122C8D">
      <w:pPr>
        <w:pStyle w:val="VVKSOOpsomming1"/>
        <w:numPr>
          <w:ilvl w:val="0"/>
          <w:numId w:val="20"/>
        </w:numPr>
      </w:pPr>
      <w:r w:rsidRPr="00747CE8">
        <w:t>stof</w:t>
      </w:r>
      <w:r w:rsidR="000806A8" w:rsidRPr="00747CE8">
        <w:t>fen</w:t>
      </w:r>
      <w:r w:rsidRPr="00747CE8">
        <w:t>tentoonstellingen</w:t>
      </w:r>
      <w:r w:rsidR="00881F4E" w:rsidRPr="00747CE8">
        <w:t>.</w:t>
      </w:r>
    </w:p>
    <w:p w:rsidR="00C53A81" w:rsidRPr="00747CE8" w:rsidRDefault="00C53A81" w:rsidP="00C53A81">
      <w:pPr>
        <w:pStyle w:val="VVKSOOpsomming1"/>
      </w:pPr>
      <w:r w:rsidRPr="00747CE8">
        <w:t>Hanteer passende leerstrategieën.</w:t>
      </w:r>
    </w:p>
    <w:p w:rsidR="00C53A81" w:rsidRPr="00747CE8" w:rsidRDefault="00C53A81" w:rsidP="00C53A81">
      <w:pPr>
        <w:pStyle w:val="VVKSOOpsomming1"/>
        <w:numPr>
          <w:ilvl w:val="0"/>
          <w:numId w:val="0"/>
        </w:numPr>
        <w:ind w:left="400" w:hanging="3"/>
      </w:pPr>
      <w:r w:rsidRPr="00747CE8">
        <w:t>In de leerplandoelstellingen is operationeel verwoord wat de leerling moet kunnen en welke (leer)strategieën moeten gehanteerd worden. Het is belangrijk dat zowel tijdens de lessen, de opdrachten als de evaluatiemomenten deze strategieën getraind worden.</w:t>
      </w:r>
    </w:p>
    <w:p w:rsidR="008B514C" w:rsidRPr="00747CE8" w:rsidRDefault="008B514C" w:rsidP="002E629C">
      <w:pPr>
        <w:pStyle w:val="VVKSOKop2"/>
        <w:spacing w:before="360" w:after="240"/>
      </w:pPr>
      <w:bookmarkStart w:id="56" w:name="_Toc379270097"/>
      <w:r w:rsidRPr="00747CE8">
        <w:lastRenderedPageBreak/>
        <w:t>ICT</w:t>
      </w:r>
      <w:bookmarkEnd w:id="56"/>
    </w:p>
    <w:p w:rsidR="004A3D78" w:rsidRPr="00747CE8" w:rsidRDefault="00B26347" w:rsidP="004A3D78">
      <w:pPr>
        <w:pStyle w:val="VVKSOTekst"/>
      </w:pPr>
      <w:r>
        <w:t>Ict</w:t>
      </w:r>
      <w:r w:rsidR="004A3D78" w:rsidRPr="00747CE8">
        <w:t xml:space="preserve"> is algemeen doorgedrongen in de maatschappij en het dagelijks leven van de leerling. </w:t>
      </w:r>
      <w:r w:rsidR="00183BEB" w:rsidRPr="00747CE8">
        <w:t xml:space="preserve">Sommige toepassingen kunnen, </w:t>
      </w:r>
      <w:r w:rsidR="004A3D78" w:rsidRPr="00747CE8">
        <w:t>daar waar zinvol, geïntegreerd worden in</w:t>
      </w:r>
      <w:r w:rsidR="005D5548" w:rsidRPr="00747CE8">
        <w:t xml:space="preserve"> de lessen </w:t>
      </w:r>
      <w:r w:rsidR="0055437B">
        <w:t>chemie</w:t>
      </w:r>
      <w:r w:rsidR="005D5548" w:rsidRPr="00747CE8">
        <w:t>.</w:t>
      </w:r>
    </w:p>
    <w:p w:rsidR="00183BEB" w:rsidRPr="00747CE8" w:rsidRDefault="004C4B79" w:rsidP="00183BEB">
      <w:pPr>
        <w:pStyle w:val="VVKSOOpsomming1"/>
      </w:pPr>
      <w:r w:rsidRPr="00747CE8">
        <w:t>A</w:t>
      </w:r>
      <w:r w:rsidR="004A3D78" w:rsidRPr="00747CE8">
        <w:t>ls leermiddel in de lessen</w:t>
      </w:r>
      <w:r w:rsidR="00183BEB" w:rsidRPr="00747CE8">
        <w:t xml:space="preserve">: </w:t>
      </w:r>
      <w:r w:rsidR="004A3D78" w:rsidRPr="00747CE8">
        <w:t>visualisaties</w:t>
      </w:r>
      <w:r w:rsidR="00183BEB" w:rsidRPr="00747CE8">
        <w:t xml:space="preserve">, </w:t>
      </w:r>
      <w:r w:rsidR="004A3D78" w:rsidRPr="00747CE8">
        <w:t>informatie</w:t>
      </w:r>
      <w:r w:rsidR="00183BEB" w:rsidRPr="00747CE8">
        <w:t>verwerving, m</w:t>
      </w:r>
      <w:r w:rsidR="004A3D78" w:rsidRPr="00747CE8">
        <w:t>indmapping</w:t>
      </w:r>
      <w:r w:rsidR="00183BEB" w:rsidRPr="00747CE8">
        <w:t xml:space="preserve"> …</w:t>
      </w:r>
    </w:p>
    <w:p w:rsidR="00183BEB" w:rsidRPr="00747CE8" w:rsidRDefault="004C4B79" w:rsidP="00183BEB">
      <w:pPr>
        <w:pStyle w:val="VVKSOOpsomming1"/>
      </w:pPr>
      <w:r w:rsidRPr="00747CE8">
        <w:t>B</w:t>
      </w:r>
      <w:r w:rsidR="004A3D78" w:rsidRPr="00747CE8">
        <w:t>ij experimentele opdrachten</w:t>
      </w:r>
      <w:r w:rsidRPr="00747CE8">
        <w:t xml:space="preserve"> of waarnemingsopdrachten</w:t>
      </w:r>
      <w:r w:rsidR="00183BEB" w:rsidRPr="00747CE8">
        <w:t>: chronometer, fototoestel, apps, sensoren</w:t>
      </w:r>
      <w:r w:rsidR="00AD1FB3">
        <w:t>, realtimemetingen</w:t>
      </w:r>
      <w:r w:rsidR="00183BEB" w:rsidRPr="00747CE8">
        <w:t xml:space="preserve"> …</w:t>
      </w:r>
    </w:p>
    <w:p w:rsidR="00183BEB" w:rsidRPr="00747CE8" w:rsidRDefault="004C4B79" w:rsidP="00183BEB">
      <w:pPr>
        <w:pStyle w:val="VVKSOOpsomming1"/>
      </w:pPr>
      <w:r w:rsidRPr="00747CE8">
        <w:t>Voor</w:t>
      </w:r>
      <w:r w:rsidR="004A3D78" w:rsidRPr="00747CE8">
        <w:t xml:space="preserve"> tools die de leerling help</w:t>
      </w:r>
      <w:r w:rsidR="00E77C83" w:rsidRPr="00747CE8">
        <w:t>en bij het studeren</w:t>
      </w:r>
      <w:r w:rsidR="00183BEB" w:rsidRPr="00747CE8">
        <w:t>: leerplatform, apps …</w:t>
      </w:r>
    </w:p>
    <w:p w:rsidR="00183BEB" w:rsidRPr="00747CE8" w:rsidRDefault="00943D21" w:rsidP="00183BEB">
      <w:pPr>
        <w:pStyle w:val="VVKSOOpsomming1"/>
      </w:pPr>
      <w:r w:rsidRPr="00747CE8">
        <w:t>B</w:t>
      </w:r>
      <w:r w:rsidR="004A3D78" w:rsidRPr="00747CE8">
        <w:t>ij opdrachten zowel buiten als binnen de les</w:t>
      </w:r>
      <w:r w:rsidR="00183BEB" w:rsidRPr="00747CE8">
        <w:t>: toepassingssoftware, leerplatform</w:t>
      </w:r>
      <w:r w:rsidR="00792B29" w:rsidRPr="00747CE8">
        <w:t xml:space="preserve"> …</w:t>
      </w:r>
    </w:p>
    <w:p w:rsidR="004A3D78" w:rsidRDefault="00E77826" w:rsidP="00183BEB">
      <w:pPr>
        <w:pStyle w:val="VVKSOOpsomming1"/>
      </w:pPr>
      <w:r w:rsidRPr="00747CE8">
        <w:t>B</w:t>
      </w:r>
      <w:r w:rsidR="004A3D78" w:rsidRPr="00747CE8">
        <w:t>ij communicatie</w:t>
      </w:r>
      <w:r w:rsidR="00665451">
        <w:t>.</w:t>
      </w:r>
    </w:p>
    <w:p w:rsidR="00685362" w:rsidRPr="00AD1FB3" w:rsidRDefault="00685362" w:rsidP="00685362">
      <w:pPr>
        <w:pStyle w:val="VVKSOKop2"/>
        <w:spacing w:before="360" w:after="240"/>
        <w:rPr>
          <w:color w:val="000000" w:themeColor="text1"/>
        </w:rPr>
      </w:pPr>
      <w:bookmarkStart w:id="57" w:name="_Toc379270098"/>
      <w:r w:rsidRPr="00AD1FB3">
        <w:rPr>
          <w:color w:val="000000" w:themeColor="text1"/>
        </w:rPr>
        <w:t>De geïntegreerde proef</w:t>
      </w:r>
      <w:bookmarkEnd w:id="57"/>
    </w:p>
    <w:p w:rsidR="001E16F0" w:rsidRPr="00AD1FB3" w:rsidRDefault="001E16F0" w:rsidP="001E16F0">
      <w:pPr>
        <w:spacing w:after="120"/>
      </w:pPr>
      <w:r w:rsidRPr="00AD1FB3">
        <w:t>De geïntegreerde proef is in Techniek-wetenschappen een onderzoeksopdracht in verband met wetenschap en samenleving en/of wetenschap en techniek. Er wordt gebruik gemaakt van wetenschappelijke kennis en technische en communicatieve vaardigheden. Bij de onderzoeksopdracht is het aangewezen de algemene doelstellingen rond leren onderzoeken geïntegreerd aan bod te laten komen.</w:t>
      </w:r>
    </w:p>
    <w:p w:rsidR="00CB704E" w:rsidRDefault="001E16F0" w:rsidP="00E90F94">
      <w:pPr>
        <w:spacing w:after="120"/>
      </w:pPr>
      <w:r w:rsidRPr="008367E3">
        <w:t>We verwijzen hierbij ook naar</w:t>
      </w:r>
      <w:r w:rsidR="00CB704E">
        <w:t>:</w:t>
      </w:r>
      <w:r w:rsidRPr="008367E3">
        <w:t xml:space="preserve"> </w:t>
      </w:r>
    </w:p>
    <w:p w:rsidR="001E16F0" w:rsidRDefault="001E16F0" w:rsidP="00E90F94">
      <w:pPr>
        <w:pStyle w:val="VVKSOOpsomming1"/>
      </w:pPr>
      <w:r w:rsidRPr="008367E3">
        <w:t>de VVKSO-mededeling: www.vvkso.be &gt; visieteksten &gt; De geïntegreerde proef in h</w:t>
      </w:r>
      <w:r w:rsidR="008C40A7">
        <w:t>et voltijds secundair onderwijs;</w:t>
      </w:r>
    </w:p>
    <w:p w:rsidR="00CB704E" w:rsidRPr="001E16F0" w:rsidRDefault="00E90F94" w:rsidP="00E90F94">
      <w:pPr>
        <w:pStyle w:val="VVKSOOpsomming1"/>
      </w:pPr>
      <w:r>
        <w:t>het</w:t>
      </w:r>
      <w:r w:rsidR="00A568B9">
        <w:t xml:space="preserve"> VVKSO-servicedocument</w:t>
      </w:r>
      <w:r w:rsidR="00CB704E">
        <w:t xml:space="preserve">: </w:t>
      </w:r>
      <w:hyperlink w:history="1">
        <w:r w:rsidR="00CB704E" w:rsidRPr="00E90F94">
          <w:rPr>
            <w:rStyle w:val="Hyperlink"/>
          </w:rPr>
          <w:t>www.vvkso.be &gt; lessentabellen &gt; derde</w:t>
        </w:r>
      </w:hyperlink>
      <w:r w:rsidR="00CB704E">
        <w:t xml:space="preserve"> graad tso &gt; Techniek-wetenschappen &gt; Geïntegreerde proef</w:t>
      </w:r>
      <w:r w:rsidR="008C40A7">
        <w:t>.</w:t>
      </w:r>
    </w:p>
    <w:p w:rsidR="001E16F0" w:rsidRPr="00B23C40" w:rsidRDefault="001E16F0" w:rsidP="00685362">
      <w:pPr>
        <w:pStyle w:val="VVKSOTekst"/>
        <w:rPr>
          <w:color w:val="000000" w:themeColor="text1"/>
        </w:rPr>
      </w:pPr>
    </w:p>
    <w:p w:rsidR="00E46954" w:rsidRPr="00747CE8" w:rsidRDefault="00E46954" w:rsidP="00444BD0">
      <w:pPr>
        <w:pStyle w:val="VVKSOKop1"/>
      </w:pPr>
      <w:bookmarkStart w:id="58" w:name="_Toc282263347"/>
      <w:bookmarkStart w:id="59" w:name="_Toc379270099"/>
      <w:bookmarkStart w:id="60" w:name="_Toc271544614"/>
      <w:r w:rsidRPr="00747CE8">
        <w:lastRenderedPageBreak/>
        <w:t>Algemene doelstellingen</w:t>
      </w:r>
      <w:bookmarkEnd w:id="58"/>
      <w:bookmarkEnd w:id="59"/>
    </w:p>
    <w:p w:rsidR="00D46334" w:rsidRPr="0058422C" w:rsidRDefault="00D46334" w:rsidP="00D46334">
      <w:pPr>
        <w:pStyle w:val="VVKSOTekst"/>
      </w:pPr>
      <w:r w:rsidRPr="0058422C">
        <w:t xml:space="preserve">Het leerplan chemie is een </w:t>
      </w:r>
      <w:r w:rsidRPr="0058422C">
        <w:rPr>
          <w:b/>
        </w:rPr>
        <w:t>graadleerplan</w:t>
      </w:r>
      <w:r w:rsidRPr="0058422C">
        <w:t xml:space="preserve"> voor vijf wekelijkse lestijden in het vijfde jaar</w:t>
      </w:r>
      <w:r w:rsidR="00454117">
        <w:t xml:space="preserve"> </w:t>
      </w:r>
      <w:r w:rsidRPr="0058422C">
        <w:t xml:space="preserve">en zes wekelijkse lestijden in het zesde jaar. </w:t>
      </w:r>
    </w:p>
    <w:p w:rsidR="00D46334" w:rsidRPr="0058422C" w:rsidRDefault="00D46334" w:rsidP="00D46334">
      <w:pPr>
        <w:pStyle w:val="VVKSOTekst"/>
      </w:pPr>
      <w:r w:rsidRPr="0058422C">
        <w:t>In het vijfde jaar gaan we uit van minimaal 2 uur practica op wekelijkse basis (50 uur op jaarbasis) en in het zesde jaar van 3 uur practica op wekelijkse basis (75 uur op jaarbasis).</w:t>
      </w:r>
    </w:p>
    <w:p w:rsidR="00D46334" w:rsidRPr="003061BB" w:rsidRDefault="00D46334" w:rsidP="00D46334">
      <w:pPr>
        <w:pStyle w:val="VVKSOTekst"/>
      </w:pPr>
      <w:r w:rsidRPr="0058422C">
        <w:t>Indien de school kiest voor zes wekelijkse lestijden in het vijfde jaar dan gaan we uit van 3 uur practica op wekelijkse basis (75 uur op jaarbasis).</w:t>
      </w:r>
    </w:p>
    <w:p w:rsidR="00D46334" w:rsidRDefault="00D46334" w:rsidP="00D46334">
      <w:pPr>
        <w:pStyle w:val="VVKSOTekst"/>
      </w:pPr>
      <w:r w:rsidRPr="003061BB">
        <w:t>De lestijden voor het practicum worden steeds in een blok van minstens twee aansluitende uren gelegd.</w:t>
      </w:r>
    </w:p>
    <w:p w:rsidR="00E46954" w:rsidRPr="00747CE8" w:rsidRDefault="00E46954" w:rsidP="000F1743">
      <w:pPr>
        <w:pStyle w:val="VVKSOKop2"/>
        <w:spacing w:before="240" w:after="240"/>
      </w:pPr>
      <w:bookmarkStart w:id="61" w:name="_Toc365901119"/>
      <w:bookmarkStart w:id="62" w:name="_Toc365963300"/>
      <w:bookmarkStart w:id="63" w:name="_Toc366147889"/>
      <w:bookmarkStart w:id="64" w:name="_Toc366147938"/>
      <w:bookmarkStart w:id="65" w:name="_Toc366673626"/>
      <w:bookmarkStart w:id="66" w:name="_Toc366673730"/>
      <w:bookmarkStart w:id="67" w:name="_Toc366779413"/>
      <w:bookmarkStart w:id="68" w:name="_Toc379270100"/>
      <w:bookmarkEnd w:id="61"/>
      <w:bookmarkEnd w:id="62"/>
      <w:bookmarkEnd w:id="63"/>
      <w:bookmarkEnd w:id="64"/>
      <w:bookmarkEnd w:id="65"/>
      <w:bookmarkEnd w:id="66"/>
      <w:bookmarkEnd w:id="67"/>
      <w:r w:rsidRPr="00747CE8">
        <w:rPr>
          <w:lang w:val="nl-BE"/>
        </w:rPr>
        <w:t>Onderzoekend leren/leren onderzoeken</w:t>
      </w:r>
      <w:bookmarkEnd w:id="68"/>
    </w:p>
    <w:p w:rsidR="00E46954" w:rsidRPr="00747CE8" w:rsidRDefault="00E46954" w:rsidP="00444BD0">
      <w:pPr>
        <w:spacing w:after="120"/>
        <w:jc w:val="both"/>
      </w:pPr>
      <w:r w:rsidRPr="00747CE8">
        <w:t>In natuurwetenschappen (biologie, chemie, fysica) wordt kennis opgebouwd door de ‘natuurwetenschappelijke methode’</w:t>
      </w:r>
      <w:r w:rsidR="007C63B1" w:rsidRPr="00747CE8">
        <w:t xml:space="preserve">. </w:t>
      </w:r>
      <w:r w:rsidRPr="00747CE8">
        <w:t>In essentie is dit een probleemherkennende en -oplossende activiteit. De algemene doelstellingen (AD) betreffende onderzoekend leren/leren onderzoeken zullen geïntegreerd worden in de didactisch aanpak o.a. via demonstratie-experimenten</w:t>
      </w:r>
      <w:r w:rsidR="00FC6A65" w:rsidRPr="00747CE8">
        <w:t>, t</w:t>
      </w:r>
      <w:r w:rsidRPr="00747CE8">
        <w:t>ijdens het uitvoeren v</w:t>
      </w:r>
      <w:r w:rsidR="00FC6A65" w:rsidRPr="00747CE8">
        <w:t>an practica, door een onderwijsleergesprek waar onderzoekende aspecten aan bod komen.</w:t>
      </w:r>
    </w:p>
    <w:p w:rsidR="00E46954" w:rsidRPr="00747CE8" w:rsidRDefault="009A6E11" w:rsidP="00F20265">
      <w:pPr>
        <w:pStyle w:val="VVKSOTekst"/>
        <w:spacing w:after="120"/>
      </w:pPr>
      <w:r w:rsidRPr="00747CE8">
        <w:t>E</w:t>
      </w:r>
      <w:r w:rsidR="00E46954" w:rsidRPr="00747CE8">
        <w:t xml:space="preserve">en </w:t>
      </w:r>
      <w:r w:rsidR="00E46954" w:rsidRPr="00747CE8">
        <w:rPr>
          <w:b/>
        </w:rPr>
        <w:t>practicum</w:t>
      </w:r>
      <w:r w:rsidRPr="00747CE8">
        <w:t xml:space="preserve"> is</w:t>
      </w:r>
      <w:r w:rsidR="00E46954" w:rsidRPr="00747CE8">
        <w:t xml:space="preserve"> een activiteit waarbij leerlingen, alleen of in kleine groepjes van 2 tot 3 leerlingen, begeleid zelfstandig </w:t>
      </w:r>
      <w:r w:rsidR="00413367" w:rsidRPr="00747CE8">
        <w:rPr>
          <w:b/>
        </w:rPr>
        <w:t>dri</w:t>
      </w:r>
      <w:r w:rsidR="00E46954" w:rsidRPr="00747CE8">
        <w:rPr>
          <w:b/>
        </w:rPr>
        <w:t>e of meerdere deelaspecten van de natuurwetenschappelijke methode</w:t>
      </w:r>
      <w:r w:rsidR="00E46954" w:rsidRPr="00747CE8">
        <w:t xml:space="preserve"> combineren in het kader van een natuurwetenschappelijk probleem. </w:t>
      </w:r>
      <w:r w:rsidR="00B23C40">
        <w:rPr>
          <w:b/>
        </w:rPr>
        <w:t>Hierbij is rapportering</w:t>
      </w:r>
      <w:r w:rsidR="00413367" w:rsidRPr="00747CE8">
        <w:rPr>
          <w:b/>
        </w:rPr>
        <w:t xml:space="preserve"> verplicht</w:t>
      </w:r>
      <w:r w:rsidR="00B23C40">
        <w:rPr>
          <w:b/>
        </w:rPr>
        <w:t>.</w:t>
      </w:r>
      <w:r w:rsidR="00413367" w:rsidRPr="00747CE8">
        <w:rPr>
          <w:b/>
        </w:rPr>
        <w:t xml:space="preserve"> </w:t>
      </w:r>
      <w:r w:rsidR="00B23C40" w:rsidRPr="00B23C40">
        <w:t>(Zie</w:t>
      </w:r>
      <w:r w:rsidR="00B23C40">
        <w:rPr>
          <w:b/>
        </w:rPr>
        <w:t xml:space="preserve"> </w:t>
      </w:r>
      <w:r w:rsidR="00413367" w:rsidRPr="00747CE8">
        <w:t>wenken bij AD5</w:t>
      </w:r>
      <w:r w:rsidR="00B23C40">
        <w:t>)</w:t>
      </w:r>
      <w:r w:rsidR="00413367" w:rsidRPr="00747CE8">
        <w:t>.</w:t>
      </w:r>
      <w:r w:rsidR="00332C87" w:rsidRPr="00332C87">
        <w:rPr>
          <w:noProof/>
          <w:lang w:val="nl-BE" w:eastAsia="nl-BE"/>
        </w:rPr>
        <w:t xml:space="preserve"> </w:t>
      </w:r>
    </w:p>
    <w:p w:rsidR="00E46954" w:rsidRPr="00747CE8" w:rsidRDefault="00E46954" w:rsidP="00164B80">
      <w:pPr>
        <w:spacing w:after="120"/>
        <w:rPr>
          <w:rFonts w:cs="Arial"/>
          <w:szCs w:val="20"/>
        </w:rPr>
      </w:pPr>
      <w:r w:rsidRPr="00747CE8">
        <w:rPr>
          <w:rFonts w:cs="Arial"/>
          <w:szCs w:val="20"/>
        </w:rPr>
        <w:t>Met deelaspecten bedoelen we:</w:t>
      </w:r>
    </w:p>
    <w:p w:rsidR="00FC6A65" w:rsidRPr="00747CE8" w:rsidRDefault="00E46954" w:rsidP="00FC6A65">
      <w:pPr>
        <w:pStyle w:val="Lijstalinea1"/>
        <w:numPr>
          <w:ilvl w:val="0"/>
          <w:numId w:val="19"/>
        </w:numPr>
        <w:spacing w:after="200" w:line="276" w:lineRule="auto"/>
        <w:ind w:left="567" w:hanging="207"/>
        <w:jc w:val="both"/>
        <w:rPr>
          <w:rFonts w:cs="Arial"/>
          <w:sz w:val="20"/>
          <w:szCs w:val="20"/>
        </w:rPr>
      </w:pPr>
      <w:r w:rsidRPr="00747CE8">
        <w:rPr>
          <w:rFonts w:cs="Arial"/>
          <w:sz w:val="20"/>
          <w:szCs w:val="20"/>
        </w:rPr>
        <w:t>een natuurwetenschappelijk probleem herleiden tot een onderzoeksvraag en indien mogelijk een hypothese over deze vraag formuleren (AD1)</w:t>
      </w:r>
      <w:r w:rsidR="00856E74" w:rsidRPr="00747CE8">
        <w:rPr>
          <w:rFonts w:cs="Arial"/>
          <w:sz w:val="20"/>
          <w:szCs w:val="20"/>
        </w:rPr>
        <w:t>;</w:t>
      </w:r>
    </w:p>
    <w:p w:rsidR="00E46954" w:rsidRPr="00747CE8" w:rsidRDefault="00E46954" w:rsidP="00FC6A65">
      <w:pPr>
        <w:pStyle w:val="Lijstalinea1"/>
        <w:numPr>
          <w:ilvl w:val="0"/>
          <w:numId w:val="19"/>
        </w:numPr>
        <w:spacing w:after="200" w:line="276" w:lineRule="auto"/>
        <w:ind w:left="567" w:hanging="207"/>
        <w:jc w:val="both"/>
        <w:rPr>
          <w:rFonts w:cs="Arial"/>
          <w:sz w:val="20"/>
          <w:szCs w:val="20"/>
        </w:rPr>
      </w:pPr>
      <w:r w:rsidRPr="00747CE8">
        <w:rPr>
          <w:rFonts w:cs="Arial"/>
          <w:sz w:val="20"/>
          <w:szCs w:val="20"/>
        </w:rPr>
        <w:t>op een systematische wijze informatie verzamelen en ordenen (AD2)</w:t>
      </w:r>
      <w:r w:rsidR="00856E74" w:rsidRPr="00747CE8">
        <w:rPr>
          <w:rFonts w:cs="Arial"/>
          <w:sz w:val="20"/>
          <w:szCs w:val="20"/>
        </w:rPr>
        <w:t>;</w:t>
      </w:r>
    </w:p>
    <w:p w:rsidR="00FC6A65" w:rsidRPr="00747CE8" w:rsidRDefault="00E46954" w:rsidP="00FC6A65">
      <w:pPr>
        <w:pStyle w:val="Lijstalinea1"/>
        <w:numPr>
          <w:ilvl w:val="0"/>
          <w:numId w:val="19"/>
        </w:numPr>
        <w:spacing w:after="200" w:line="276" w:lineRule="auto"/>
        <w:ind w:left="567" w:hanging="207"/>
        <w:jc w:val="both"/>
        <w:rPr>
          <w:rFonts w:cs="Arial"/>
          <w:sz w:val="20"/>
          <w:szCs w:val="20"/>
        </w:rPr>
      </w:pPr>
      <w:r w:rsidRPr="00747CE8">
        <w:rPr>
          <w:rFonts w:cs="Arial"/>
          <w:sz w:val="20"/>
          <w:szCs w:val="20"/>
        </w:rPr>
        <w:t>met een aangereikte methode een antwoord op de onderzoeksvraag zoeken of met de aangereikte methode een onderzoeksvoorstel uitvoeren (AD3)</w:t>
      </w:r>
      <w:r w:rsidR="00856E74" w:rsidRPr="00747CE8">
        <w:rPr>
          <w:rFonts w:cs="Arial"/>
          <w:sz w:val="20"/>
          <w:szCs w:val="20"/>
        </w:rPr>
        <w:t>;</w:t>
      </w:r>
    </w:p>
    <w:p w:rsidR="00FC6A65" w:rsidRPr="00747CE8" w:rsidRDefault="00E46954" w:rsidP="00FC6A65">
      <w:pPr>
        <w:pStyle w:val="Lijstalinea1"/>
        <w:numPr>
          <w:ilvl w:val="0"/>
          <w:numId w:val="19"/>
        </w:numPr>
        <w:spacing w:after="200" w:line="276" w:lineRule="auto"/>
        <w:ind w:left="567" w:hanging="207"/>
        <w:jc w:val="both"/>
        <w:rPr>
          <w:rFonts w:cs="Arial"/>
          <w:sz w:val="20"/>
          <w:szCs w:val="20"/>
        </w:rPr>
      </w:pPr>
      <w:r w:rsidRPr="00747CE8">
        <w:rPr>
          <w:rFonts w:cs="Arial"/>
          <w:sz w:val="20"/>
          <w:szCs w:val="20"/>
        </w:rPr>
        <w:t>over een waarnemingsopdracht/experiment/onderzoek en het resultaat reflecteren (AD4)</w:t>
      </w:r>
      <w:r w:rsidR="00856E74" w:rsidRPr="00747CE8">
        <w:rPr>
          <w:rFonts w:cs="Arial"/>
          <w:sz w:val="20"/>
          <w:szCs w:val="20"/>
        </w:rPr>
        <w:t>;</w:t>
      </w:r>
    </w:p>
    <w:p w:rsidR="00E46954" w:rsidRPr="00747CE8" w:rsidRDefault="00E46954" w:rsidP="00FC6A65">
      <w:pPr>
        <w:pStyle w:val="Lijstalinea1"/>
        <w:numPr>
          <w:ilvl w:val="0"/>
          <w:numId w:val="19"/>
        </w:numPr>
        <w:spacing w:after="200" w:line="276" w:lineRule="auto"/>
        <w:ind w:left="567" w:hanging="207"/>
        <w:jc w:val="both"/>
        <w:rPr>
          <w:rFonts w:cs="Arial"/>
          <w:sz w:val="20"/>
          <w:szCs w:val="20"/>
        </w:rPr>
      </w:pPr>
      <w:r w:rsidRPr="00747CE8">
        <w:rPr>
          <w:sz w:val="20"/>
          <w:szCs w:val="20"/>
        </w:rPr>
        <w:t xml:space="preserve">over een </w:t>
      </w:r>
      <w:r w:rsidRPr="00747CE8">
        <w:rPr>
          <w:rFonts w:cs="Arial"/>
          <w:sz w:val="20"/>
          <w:szCs w:val="20"/>
        </w:rPr>
        <w:t>waarnemingsopdracht/experiment/onderzoek</w:t>
      </w:r>
      <w:r w:rsidRPr="00747CE8">
        <w:rPr>
          <w:sz w:val="20"/>
          <w:szCs w:val="20"/>
        </w:rPr>
        <w:t xml:space="preserve"> en het resultaat rapporteren (AD5)</w:t>
      </w:r>
      <w:r w:rsidR="00856E74" w:rsidRPr="00747CE8">
        <w:rPr>
          <w:sz w:val="20"/>
          <w:szCs w:val="20"/>
        </w:rPr>
        <w:t>.</w:t>
      </w:r>
    </w:p>
    <w:p w:rsidR="00AC153D" w:rsidRPr="00747CE8" w:rsidRDefault="00AC153D" w:rsidP="00AC153D">
      <w:pPr>
        <w:spacing w:after="120"/>
        <w:rPr>
          <w:rFonts w:cs="Arial"/>
          <w:szCs w:val="20"/>
        </w:rPr>
      </w:pPr>
      <w:r w:rsidRPr="00747CE8">
        <w:rPr>
          <w:rFonts w:cs="Arial"/>
          <w:szCs w:val="20"/>
        </w:rPr>
        <w:t>In de tweede graad werd sterk begeleid aan deze deelaspecten (algemene doelstellingen) gewerkt. In de derde graad streeft men naar een toenemende mate van zelfstandigheid.</w:t>
      </w:r>
    </w:p>
    <w:p w:rsidR="00AC153D" w:rsidRPr="00747CE8" w:rsidRDefault="00232424" w:rsidP="00AC153D">
      <w:pPr>
        <w:spacing w:after="120"/>
        <w:rPr>
          <w:rFonts w:cs="Arial"/>
          <w:szCs w:val="20"/>
        </w:rPr>
      </w:pPr>
      <w:r w:rsidRPr="00747CE8">
        <w:rPr>
          <w:noProof/>
          <w:lang w:val="nl-BE" w:eastAsia="nl-BE"/>
        </w:rPr>
        <mc:AlternateContent>
          <mc:Choice Requires="wps">
            <w:drawing>
              <wp:anchor distT="0" distB="0" distL="114300" distR="114300" simplePos="0" relativeHeight="251656192" behindDoc="0" locked="0" layoutInCell="1" allowOverlap="1" wp14:anchorId="63A98E18" wp14:editId="7ABD0C60">
                <wp:simplePos x="0" y="0"/>
                <wp:positionH relativeFrom="column">
                  <wp:posOffset>-300990</wp:posOffset>
                </wp:positionH>
                <wp:positionV relativeFrom="paragraph">
                  <wp:posOffset>211455</wp:posOffset>
                </wp:positionV>
                <wp:extent cx="2228850" cy="457200"/>
                <wp:effectExtent l="0" t="0" r="19050" b="32385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57200"/>
                        </a:xfrm>
                        <a:prstGeom prst="wedgeRoundRectCallout">
                          <a:avLst>
                            <a:gd name="adj1" fmla="val -33097"/>
                            <a:gd name="adj2" fmla="val 112085"/>
                            <a:gd name="adj3" fmla="val 16667"/>
                          </a:avLst>
                        </a:prstGeom>
                        <a:solidFill>
                          <a:srgbClr val="FFFFFF"/>
                        </a:solidFill>
                        <a:ln w="9525">
                          <a:solidFill>
                            <a:srgbClr val="000000"/>
                          </a:solidFill>
                          <a:miter lim="800000"/>
                          <a:headEnd/>
                          <a:tailEnd/>
                        </a:ln>
                      </wps:spPr>
                      <wps:txbx>
                        <w:txbxContent>
                          <w:p w:rsidR="00BA4A25" w:rsidRPr="000F2F9C" w:rsidRDefault="00BA4A25" w:rsidP="00E46954">
                            <w:pPr>
                              <w:rPr>
                                <w:b/>
                                <w:sz w:val="16"/>
                                <w:szCs w:val="16"/>
                                <w:lang w:val="nl-BE"/>
                              </w:rPr>
                            </w:pPr>
                            <w:r w:rsidRPr="000F2F9C">
                              <w:rPr>
                                <w:sz w:val="16"/>
                                <w:szCs w:val="16"/>
                                <w:lang w:val="nl-BE"/>
                              </w:rPr>
                              <w:t xml:space="preserve">Nummer </w:t>
                            </w:r>
                            <w:r w:rsidRPr="000F2F9C">
                              <w:rPr>
                                <w:b/>
                                <w:sz w:val="16"/>
                                <w:szCs w:val="16"/>
                                <w:lang w:val="nl-BE"/>
                              </w:rPr>
                              <w:t>algemene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8E18" id="AutoShape 102" o:spid="_x0000_s1030" type="#_x0000_t62" style="position:absolute;margin-left:-23.7pt;margin-top:16.65pt;width:175.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" adj="3651,35010">
                <v:textbox>
                  <w:txbxContent>
                    <w:p w:rsidR="00BA4A25" w:rsidRPr="000F2F9C" w:rsidRDefault="00BA4A25" w:rsidP="00E46954">
                      <w:pPr>
                        <w:rPr>
                          <w:b/>
                          <w:sz w:val="16"/>
                          <w:szCs w:val="16"/>
                          <w:lang w:val="nl-BE"/>
                        </w:rPr>
                      </w:pPr>
                      <w:r w:rsidRPr="000F2F9C">
                        <w:rPr>
                          <w:sz w:val="16"/>
                          <w:szCs w:val="16"/>
                          <w:lang w:val="nl-BE"/>
                        </w:rPr>
                        <w:t xml:space="preserve">Nummer </w:t>
                      </w:r>
                      <w:r w:rsidRPr="000F2F9C">
                        <w:rPr>
                          <w:b/>
                          <w:sz w:val="16"/>
                          <w:szCs w:val="16"/>
                          <w:lang w:val="nl-BE"/>
                        </w:rPr>
                        <w:t>algemene doelstelling</w:t>
                      </w:r>
                    </w:p>
                  </w:txbxContent>
                </v:textbox>
              </v:shape>
            </w:pict>
          </mc:Fallback>
        </mc:AlternateContent>
      </w:r>
    </w:p>
    <w:p w:rsidR="00E46954" w:rsidRPr="00747CE8" w:rsidRDefault="00232424" w:rsidP="00E46954">
      <w:pPr>
        <w:pStyle w:val="VVKSOTekst"/>
        <w:rPr>
          <w:lang w:val="nl-BE"/>
        </w:rPr>
      </w:pPr>
      <w:r w:rsidRPr="00747CE8">
        <w:rPr>
          <w:noProof/>
          <w:lang w:val="nl-BE" w:eastAsia="nl-BE"/>
        </w:rPr>
        <mc:AlternateContent>
          <mc:Choice Requires="wps">
            <w:drawing>
              <wp:anchor distT="0" distB="0" distL="114300" distR="114300" simplePos="0" relativeHeight="251657216" behindDoc="0" locked="0" layoutInCell="1" allowOverlap="1" wp14:anchorId="3E735634" wp14:editId="69BED3AB">
                <wp:simplePos x="0" y="0"/>
                <wp:positionH relativeFrom="column">
                  <wp:posOffset>3232785</wp:posOffset>
                </wp:positionH>
                <wp:positionV relativeFrom="paragraph">
                  <wp:posOffset>93980</wp:posOffset>
                </wp:positionV>
                <wp:extent cx="1651000" cy="457200"/>
                <wp:effectExtent l="0" t="0" r="25400" b="323850"/>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2502"/>
                            <a:gd name="adj2" fmla="val 112083"/>
                            <a:gd name="adj3" fmla="val 16667"/>
                          </a:avLst>
                        </a:prstGeom>
                        <a:solidFill>
                          <a:srgbClr val="FFFFFF"/>
                        </a:solidFill>
                        <a:ln w="9525">
                          <a:solidFill>
                            <a:srgbClr val="000000"/>
                          </a:solidFill>
                          <a:miter lim="800000"/>
                          <a:headEnd/>
                          <a:tailEnd/>
                        </a:ln>
                      </wps:spPr>
                      <wps:txbx>
                        <w:txbxContent>
                          <w:p w:rsidR="00BA4A25" w:rsidRPr="000F2F9C" w:rsidRDefault="00BA4A25" w:rsidP="00E46954">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5634" id="AutoShape 103" o:spid="_x0000_s1031" type="#_x0000_t62" style="position:absolute;left:0;text-align:left;margin-left:254.55pt;margin-top:7.4pt;width:13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" adj="3780,35010">
                <v:textbox>
                  <w:txbxContent>
                    <w:p w:rsidR="00BA4A25" w:rsidRPr="000F2F9C" w:rsidRDefault="00BA4A25" w:rsidP="00E46954">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p>
    <w:p w:rsidR="00E46954" w:rsidRPr="00747CE8" w:rsidRDefault="00E46954" w:rsidP="00E46954">
      <w:pPr>
        <w:pStyle w:val="VVKSOTekst"/>
        <w:rPr>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9272"/>
      </w:tblGrid>
      <w:tr w:rsidR="003C4FB9" w:rsidRPr="00747CE8" w:rsidTr="0058422C">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3C4FB9" w:rsidRPr="00747CE8" w:rsidRDefault="003C4FB9" w:rsidP="0058422C">
            <w:pPr>
              <w:pStyle w:val="VVKSOTekst"/>
              <w:numPr>
                <w:ilvl w:val="0"/>
                <w:numId w:val="18"/>
              </w:numPr>
              <w:spacing w:before="120" w:after="120"/>
            </w:pPr>
          </w:p>
        </w:tc>
        <w:tc>
          <w:tcPr>
            <w:tcW w:w="9212" w:type="dxa"/>
            <w:tcBorders>
              <w:top w:val="outset" w:sz="12" w:space="0" w:color="auto"/>
            </w:tcBorders>
            <w:shd w:val="clear" w:color="auto" w:fill="FFCC99"/>
            <w:tcMar>
              <w:left w:w="28" w:type="dxa"/>
            </w:tcMar>
          </w:tcPr>
          <w:p w:rsidR="003C4FB9" w:rsidRPr="00747CE8" w:rsidRDefault="003C4FB9" w:rsidP="0058422C">
            <w:pPr>
              <w:spacing w:before="120" w:after="120"/>
              <w:rPr>
                <w:rFonts w:cs="Arial"/>
                <w:b/>
                <w:szCs w:val="20"/>
              </w:rPr>
            </w:pPr>
            <w:r w:rsidRPr="00747CE8">
              <w:rPr>
                <w:rFonts w:cs="Arial"/>
                <w:b/>
                <w:szCs w:val="20"/>
              </w:rPr>
              <w:t>ONDERZOEKSVRAAG</w:t>
            </w:r>
          </w:p>
          <w:p w:rsidR="003C4FB9" w:rsidRPr="00747CE8" w:rsidRDefault="003C4FB9" w:rsidP="0058422C">
            <w:pPr>
              <w:spacing w:after="60"/>
              <w:rPr>
                <w:sz w:val="16"/>
                <w:szCs w:val="16"/>
                <w:lang w:val="nl-BE"/>
              </w:rPr>
            </w:pPr>
            <w:r w:rsidRPr="00747CE8">
              <w:rPr>
                <w:rFonts w:cs="Arial"/>
                <w:szCs w:val="20"/>
              </w:rPr>
              <w:t>Een natuurwetenschappelijk probleem herleiden tot een onderzoeksvraag en indien mogelijk een hypothese of onderzoeksvoorstel over deze vraag formuleren.</w:t>
            </w:r>
          </w:p>
        </w:tc>
      </w:tr>
      <w:tr w:rsidR="00E46954" w:rsidRPr="00747CE8" w:rsidTr="0058422C">
        <w:trPr>
          <w:tblCellSpacing w:w="20" w:type="dxa"/>
        </w:trPr>
        <w:tc>
          <w:tcPr>
            <w:tcW w:w="9675" w:type="dxa"/>
            <w:gridSpan w:val="2"/>
            <w:tcBorders>
              <w:top w:val="outset" w:sz="6" w:space="0" w:color="auto"/>
              <w:left w:val="outset" w:sz="6" w:space="0" w:color="auto"/>
              <w:bottom w:val="outset" w:sz="6" w:space="0" w:color="auto"/>
            </w:tcBorders>
            <w:shd w:val="clear" w:color="auto" w:fill="auto"/>
            <w:tcMar>
              <w:left w:w="28" w:type="dxa"/>
            </w:tcMar>
          </w:tcPr>
          <w:p w:rsidR="006C4AA0" w:rsidRPr="0058422C" w:rsidRDefault="006C4AA0" w:rsidP="00C14A9D">
            <w:pPr>
              <w:spacing w:before="60" w:after="120" w:line="240" w:lineRule="atLeast"/>
              <w:jc w:val="both"/>
              <w:rPr>
                <w:b/>
                <w:szCs w:val="20"/>
              </w:rPr>
            </w:pPr>
            <w:r w:rsidRPr="0058422C">
              <w:rPr>
                <w:b/>
                <w:szCs w:val="20"/>
              </w:rPr>
              <w:t>Wenken</w:t>
            </w:r>
          </w:p>
          <w:p w:rsidR="00AC153D" w:rsidRPr="00747CE8" w:rsidRDefault="00E46954" w:rsidP="00AC153D">
            <w:pPr>
              <w:pStyle w:val="VVKSOOpsomming1"/>
              <w:numPr>
                <w:ilvl w:val="0"/>
                <w:numId w:val="0"/>
              </w:numPr>
              <w:spacing w:line="240" w:lineRule="auto"/>
              <w:rPr>
                <w:bCs/>
              </w:rPr>
            </w:pPr>
            <w:r w:rsidRPr="00747CE8">
              <w:rPr>
                <w:rStyle w:val="Zwaar"/>
                <w:b w:val="0"/>
              </w:rPr>
              <w:t xml:space="preserve">Het is belangrijk dat hierbij ‘onderzoekbare </w:t>
            </w:r>
            <w:r w:rsidR="00117FA9">
              <w:rPr>
                <w:rStyle w:val="Zwaar"/>
                <w:b w:val="0"/>
              </w:rPr>
              <w:t xml:space="preserve">goed afgelijnde </w:t>
            </w:r>
            <w:r w:rsidRPr="00747CE8">
              <w:rPr>
                <w:rStyle w:val="Zwaar"/>
                <w:b w:val="0"/>
              </w:rPr>
              <w:t>vragen’ worden gesteld. Op deze vragen formuleren de leerlingen een antwoord voorafgaand aan de uitvoering van het onderzoek: een eigen hypothese of een wetenschappelijk gemotiveerd onderzoeksvoorstel. Hierbij zullen voorkennis en bestaande misconcepten een belangrijke rol spelen.</w:t>
            </w:r>
          </w:p>
        </w:tc>
      </w:tr>
    </w:tbl>
    <w:p w:rsidR="00EE3F78" w:rsidRDefault="00232424">
      <w:r w:rsidRPr="00747CE8">
        <w:rPr>
          <w:noProof/>
          <w:lang w:val="nl-BE" w:eastAsia="nl-BE"/>
        </w:rPr>
        <mc:AlternateContent>
          <mc:Choice Requires="wps">
            <w:drawing>
              <wp:anchor distT="0" distB="0" distL="114300" distR="114300" simplePos="0" relativeHeight="251673600" behindDoc="0" locked="0" layoutInCell="1" allowOverlap="1" wp14:anchorId="6855D305" wp14:editId="3F8D649F">
                <wp:simplePos x="0" y="0"/>
                <wp:positionH relativeFrom="column">
                  <wp:posOffset>3842385</wp:posOffset>
                </wp:positionH>
                <wp:positionV relativeFrom="paragraph">
                  <wp:posOffset>147955</wp:posOffset>
                </wp:positionV>
                <wp:extent cx="1651000" cy="457200"/>
                <wp:effectExtent l="0" t="361950" r="25400" b="19050"/>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3656"/>
                            <a:gd name="adj2" fmla="val -123334"/>
                            <a:gd name="adj3" fmla="val 16667"/>
                          </a:avLst>
                        </a:prstGeom>
                        <a:solidFill>
                          <a:srgbClr val="FFFFFF"/>
                        </a:solidFill>
                        <a:ln w="9525">
                          <a:solidFill>
                            <a:srgbClr val="000000"/>
                          </a:solidFill>
                          <a:miter lim="800000"/>
                          <a:headEnd/>
                          <a:tailEnd/>
                        </a:ln>
                      </wps:spPr>
                      <wps:txbx>
                        <w:txbxContent>
                          <w:p w:rsidR="00332C87" w:rsidRPr="000F2F9C" w:rsidRDefault="00332C87" w:rsidP="00332C87">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D305" id="_x0000_s1032" type="#_x0000_t62" style="position:absolute;margin-left:302.55pt;margin-top:11.65pt;width:13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" adj="3530,-15840">
                <v:textbox>
                  <w:txbxContent>
                    <w:p w:rsidR="00332C87" w:rsidRPr="000F2F9C" w:rsidRDefault="00332C87" w:rsidP="00332C87">
                      <w:pPr>
                        <w:rPr>
                          <w:b/>
                          <w:sz w:val="16"/>
                          <w:szCs w:val="16"/>
                          <w:lang w:val="nl-BE"/>
                        </w:rPr>
                      </w:pPr>
                      <w:r>
                        <w:rPr>
                          <w:b/>
                          <w:sz w:val="16"/>
                          <w:szCs w:val="16"/>
                          <w:lang w:val="nl-BE"/>
                        </w:rPr>
                        <w:t>Wenken</w:t>
                      </w:r>
                    </w:p>
                  </w:txbxContent>
                </v:textbox>
              </v:shape>
            </w:pict>
          </mc:Fallback>
        </mc:AlternateContent>
      </w:r>
      <w:r w:rsidR="00EE3F78">
        <w:br w:type="page"/>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9272"/>
      </w:tblGrid>
      <w:tr w:rsidR="003C4FB9" w:rsidRPr="00747CE8" w:rsidTr="0058422C">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3C4FB9" w:rsidRPr="00747CE8" w:rsidRDefault="003C4FB9" w:rsidP="0058422C">
            <w:pPr>
              <w:pStyle w:val="VVKSOTekst"/>
              <w:numPr>
                <w:ilvl w:val="0"/>
                <w:numId w:val="18"/>
              </w:numPr>
              <w:spacing w:before="120" w:after="120"/>
            </w:pPr>
          </w:p>
        </w:tc>
        <w:tc>
          <w:tcPr>
            <w:tcW w:w="9212" w:type="dxa"/>
            <w:shd w:val="clear" w:color="auto" w:fill="FFCC99"/>
            <w:tcMar>
              <w:left w:w="28" w:type="dxa"/>
            </w:tcMar>
          </w:tcPr>
          <w:p w:rsidR="003C4FB9" w:rsidRPr="00747CE8" w:rsidRDefault="003C4FB9" w:rsidP="0058422C">
            <w:pPr>
              <w:pStyle w:val="VVKSOTekst"/>
              <w:spacing w:before="120" w:after="120"/>
              <w:rPr>
                <w:rFonts w:cs="Arial"/>
                <w:b/>
              </w:rPr>
            </w:pPr>
            <w:r w:rsidRPr="00747CE8">
              <w:rPr>
                <w:rFonts w:cs="Arial"/>
                <w:b/>
              </w:rPr>
              <w:t>INFORMEREN</w:t>
            </w:r>
          </w:p>
          <w:p w:rsidR="003C4FB9" w:rsidRPr="00747CE8" w:rsidRDefault="003C4FB9" w:rsidP="0058422C">
            <w:pPr>
              <w:spacing w:after="60"/>
              <w:rPr>
                <w:lang w:val="nl-BE"/>
              </w:rPr>
            </w:pPr>
            <w:r w:rsidRPr="00747CE8">
              <w:rPr>
                <w:rFonts w:cs="Arial"/>
              </w:rPr>
              <w:t xml:space="preserve">Voor een </w:t>
            </w:r>
            <w:r w:rsidRPr="0058422C">
              <w:rPr>
                <w:rFonts w:cs="Arial"/>
                <w:szCs w:val="20"/>
              </w:rPr>
              <w:t>onderzoeksvraag</w:t>
            </w:r>
            <w:r w:rsidRPr="00747CE8">
              <w:rPr>
                <w:rFonts w:cs="Arial"/>
              </w:rPr>
              <w:t>, op een systematische wijze informatie verzamelen en ordenen.</w:t>
            </w:r>
          </w:p>
        </w:tc>
      </w:tr>
      <w:tr w:rsidR="00E46954" w:rsidRPr="00747CE8" w:rsidTr="0058422C">
        <w:trPr>
          <w:tblCellSpacing w:w="20" w:type="dxa"/>
        </w:trPr>
        <w:tc>
          <w:tcPr>
            <w:tcW w:w="9675" w:type="dxa"/>
            <w:gridSpan w:val="2"/>
            <w:tcBorders>
              <w:top w:val="outset" w:sz="6" w:space="0" w:color="auto"/>
              <w:left w:val="outset" w:sz="6" w:space="0" w:color="auto"/>
              <w:bottom w:val="outset" w:sz="6" w:space="0" w:color="auto"/>
            </w:tcBorders>
            <w:shd w:val="clear" w:color="auto" w:fill="auto"/>
            <w:tcMar>
              <w:left w:w="28" w:type="dxa"/>
            </w:tcMar>
          </w:tcPr>
          <w:p w:rsidR="006C4AA0" w:rsidRPr="00747CE8" w:rsidRDefault="006C4AA0" w:rsidP="00C14A9D">
            <w:pPr>
              <w:spacing w:before="60" w:after="120" w:line="240" w:lineRule="atLeast"/>
              <w:jc w:val="both"/>
              <w:rPr>
                <w:b/>
                <w:szCs w:val="20"/>
              </w:rPr>
            </w:pPr>
            <w:r w:rsidRPr="00747CE8">
              <w:rPr>
                <w:b/>
                <w:szCs w:val="20"/>
              </w:rPr>
              <w:t>Wenken</w:t>
            </w:r>
          </w:p>
          <w:p w:rsidR="00E46954" w:rsidRPr="00747CE8" w:rsidRDefault="007C63B1" w:rsidP="008B3F18">
            <w:pPr>
              <w:pStyle w:val="VVKSOOpsomming1"/>
              <w:numPr>
                <w:ilvl w:val="0"/>
                <w:numId w:val="0"/>
              </w:numPr>
              <w:ind w:left="397" w:hanging="397"/>
              <w:rPr>
                <w:lang w:val="nl-BE"/>
              </w:rPr>
            </w:pPr>
            <w:r w:rsidRPr="00747CE8">
              <w:rPr>
                <w:lang w:val="nl-BE"/>
              </w:rPr>
              <w:t>Op een systematische wijze i</w:t>
            </w:r>
            <w:r w:rsidR="00E46954" w:rsidRPr="00747CE8">
              <w:rPr>
                <w:lang w:val="nl-BE"/>
              </w:rPr>
              <w:t>nformatie verzamelen en ordenen wil zeggen dat:</w:t>
            </w:r>
          </w:p>
          <w:p w:rsidR="00E46954" w:rsidRPr="00747CE8" w:rsidRDefault="00E46954" w:rsidP="00E90F94">
            <w:pPr>
              <w:pStyle w:val="VVKSOOpsomming1"/>
              <w:spacing w:after="0"/>
              <w:ind w:hanging="255"/>
              <w:rPr>
                <w:lang w:val="nl-BE"/>
              </w:rPr>
            </w:pPr>
            <w:r w:rsidRPr="00747CE8">
              <w:rPr>
                <w:lang w:val="nl-BE"/>
              </w:rPr>
              <w:t>er in voorbereiding van het onderzoek doelgericht wordt gezocht naar ontbrekende kennis en mogelijke onderzoekstechnieken of werkwijzen;</w:t>
            </w:r>
          </w:p>
          <w:p w:rsidR="00E46954" w:rsidRPr="00747CE8" w:rsidRDefault="00E46954" w:rsidP="00E90F94">
            <w:pPr>
              <w:pStyle w:val="VVKSOOpsomming1"/>
              <w:spacing w:after="0"/>
              <w:ind w:hanging="255"/>
              <w:rPr>
                <w:lang w:val="nl-BE"/>
              </w:rPr>
            </w:pPr>
            <w:r w:rsidRPr="00747CE8">
              <w:rPr>
                <w:lang w:val="nl-BE"/>
              </w:rPr>
              <w:t>de gevonden informatie wordt geordend en beoordeeld als al dan niet geschikt voor het beantwoorden van de onderzoeksvraag.</w:t>
            </w:r>
          </w:p>
          <w:p w:rsidR="00BD63D6" w:rsidRPr="00747CE8" w:rsidRDefault="00FD3E91" w:rsidP="00E90F94">
            <w:pPr>
              <w:pStyle w:val="VVKSOOpsomming1"/>
              <w:numPr>
                <w:ilvl w:val="0"/>
                <w:numId w:val="0"/>
              </w:numPr>
              <w:rPr>
                <w:lang w:val="nl-BE"/>
              </w:rPr>
            </w:pPr>
            <w:r w:rsidRPr="00747CE8">
              <w:rPr>
                <w:lang w:val="nl-BE"/>
              </w:rPr>
              <w:t>Mogelijke bronnen zijn</w:t>
            </w:r>
            <w:r w:rsidR="00E46954" w:rsidRPr="00747CE8">
              <w:rPr>
                <w:lang w:val="nl-BE"/>
              </w:rPr>
              <w:t>:</w:t>
            </w:r>
            <w:r w:rsidR="00A5196B" w:rsidRPr="00747CE8">
              <w:rPr>
                <w:lang w:val="nl-BE"/>
              </w:rPr>
              <w:t xml:space="preserve"> </w:t>
            </w:r>
            <w:r w:rsidR="00E46954" w:rsidRPr="00747CE8">
              <w:rPr>
                <w:lang w:val="nl-BE"/>
              </w:rPr>
              <w:t>boeken, tijdschriften</w:t>
            </w:r>
            <w:r w:rsidR="00671F89" w:rsidRPr="00747CE8">
              <w:rPr>
                <w:lang w:val="nl-BE"/>
              </w:rPr>
              <w:t>, tabellen, catalogi … al</w:t>
            </w:r>
            <w:r w:rsidR="00A5196B" w:rsidRPr="00747CE8">
              <w:rPr>
                <w:lang w:val="nl-BE"/>
              </w:rPr>
              <w:t xml:space="preserve"> of niet digitaal beschikbaar.</w:t>
            </w:r>
            <w:r w:rsidR="00E26682">
              <w:rPr>
                <w:lang w:val="nl-BE"/>
              </w:rPr>
              <w:t xml:space="preserve"> Bij de rapportering worden de gebruikte bronnen weergegeven.</w:t>
            </w:r>
          </w:p>
        </w:tc>
      </w:tr>
      <w:tr w:rsidR="003C4FB9" w:rsidRPr="00747CE8" w:rsidTr="0058422C">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3C4FB9" w:rsidRPr="00747CE8" w:rsidRDefault="003C4FB9" w:rsidP="0058422C">
            <w:pPr>
              <w:pStyle w:val="VVKSOTekst"/>
              <w:numPr>
                <w:ilvl w:val="0"/>
                <w:numId w:val="18"/>
              </w:numPr>
              <w:spacing w:before="120" w:after="120"/>
            </w:pPr>
          </w:p>
        </w:tc>
        <w:tc>
          <w:tcPr>
            <w:tcW w:w="9212" w:type="dxa"/>
            <w:shd w:val="clear" w:color="auto" w:fill="FFCC99"/>
            <w:tcMar>
              <w:left w:w="28" w:type="dxa"/>
            </w:tcMar>
          </w:tcPr>
          <w:p w:rsidR="003C4FB9" w:rsidRPr="00747CE8" w:rsidRDefault="003C4FB9" w:rsidP="0058422C">
            <w:pPr>
              <w:spacing w:before="120" w:after="120"/>
              <w:rPr>
                <w:rFonts w:cs="Arial"/>
                <w:b/>
                <w:szCs w:val="20"/>
              </w:rPr>
            </w:pPr>
            <w:r w:rsidRPr="00747CE8">
              <w:rPr>
                <w:rFonts w:cs="Arial"/>
                <w:b/>
                <w:szCs w:val="20"/>
              </w:rPr>
              <w:t>UITVOEREN</w:t>
            </w:r>
          </w:p>
          <w:p w:rsidR="003C4FB9" w:rsidRPr="00747CE8" w:rsidRDefault="003C4FB9" w:rsidP="0058422C">
            <w:pPr>
              <w:spacing w:after="60"/>
              <w:rPr>
                <w:lang w:val="nl-BE"/>
              </w:rPr>
            </w:pPr>
            <w:r w:rsidRPr="00747CE8">
              <w:rPr>
                <w:rFonts w:cs="Arial"/>
                <w:szCs w:val="20"/>
              </w:rPr>
              <w:t xml:space="preserve">Met een </w:t>
            </w:r>
            <w:r w:rsidR="00E26682" w:rsidRPr="00E90F94">
              <w:rPr>
                <w:rFonts w:cs="Arial"/>
                <w:szCs w:val="20"/>
              </w:rPr>
              <w:t>geschikte</w:t>
            </w:r>
            <w:r w:rsidRPr="00747CE8">
              <w:rPr>
                <w:rFonts w:cs="Arial"/>
                <w:szCs w:val="20"/>
              </w:rPr>
              <w:t xml:space="preserve"> methode een antwoord zoeken op de onderzoeksvraag.</w:t>
            </w:r>
          </w:p>
        </w:tc>
      </w:tr>
      <w:tr w:rsidR="00E46954" w:rsidRPr="00747CE8" w:rsidTr="0058422C">
        <w:trPr>
          <w:tblCellSpacing w:w="20" w:type="dxa"/>
        </w:trPr>
        <w:tc>
          <w:tcPr>
            <w:tcW w:w="9675" w:type="dxa"/>
            <w:gridSpan w:val="2"/>
            <w:tcBorders>
              <w:top w:val="outset" w:sz="6" w:space="0" w:color="auto"/>
              <w:left w:val="outset" w:sz="6" w:space="0" w:color="auto"/>
              <w:bottom w:val="outset" w:sz="6" w:space="0" w:color="auto"/>
            </w:tcBorders>
            <w:shd w:val="clear" w:color="auto" w:fill="auto"/>
            <w:tcMar>
              <w:left w:w="28" w:type="dxa"/>
            </w:tcMar>
          </w:tcPr>
          <w:p w:rsidR="006C4AA0" w:rsidRDefault="006C4AA0" w:rsidP="00C14A9D">
            <w:pPr>
              <w:spacing w:before="60" w:after="120" w:line="240" w:lineRule="atLeast"/>
              <w:jc w:val="both"/>
              <w:rPr>
                <w:b/>
                <w:szCs w:val="20"/>
              </w:rPr>
            </w:pPr>
            <w:r w:rsidRPr="00747CE8">
              <w:rPr>
                <w:b/>
                <w:szCs w:val="20"/>
              </w:rPr>
              <w:t>Wenken</w:t>
            </w:r>
          </w:p>
          <w:p w:rsidR="00E26682" w:rsidRDefault="00E26682" w:rsidP="00E26682">
            <w:pPr>
              <w:pStyle w:val="VVKSOOpsomming1"/>
              <w:numPr>
                <w:ilvl w:val="0"/>
                <w:numId w:val="0"/>
              </w:numPr>
              <w:spacing w:before="120" w:line="240" w:lineRule="auto"/>
              <w:ind w:left="57"/>
              <w:rPr>
                <w:rFonts w:cs="Arial"/>
                <w:szCs w:val="20"/>
                <w:lang w:val="nl-BE"/>
              </w:rPr>
            </w:pPr>
            <w:r w:rsidRPr="00131DAE">
              <w:rPr>
                <w:rFonts w:cs="Arial"/>
                <w:szCs w:val="20"/>
                <w:lang w:val="nl-BE"/>
              </w:rPr>
              <w:t>Het is niet de bedoeling dat leerlingen voor elk practicum een eigen methode ontwikkelen. Om te groeien in de onderzoekscompetentie is het wel belangrijk dat leerlingen reflecteren over de methode (zie ook AD4).</w:t>
            </w:r>
          </w:p>
          <w:p w:rsidR="00E26682" w:rsidRPr="00131DAE" w:rsidRDefault="00E26682" w:rsidP="00E26682">
            <w:pPr>
              <w:pStyle w:val="VVKSOOpsomming1"/>
              <w:numPr>
                <w:ilvl w:val="0"/>
                <w:numId w:val="0"/>
              </w:numPr>
              <w:spacing w:before="120" w:line="240" w:lineRule="auto"/>
              <w:ind w:left="57"/>
              <w:rPr>
                <w:rFonts w:cs="Arial"/>
                <w:sz w:val="22"/>
                <w:szCs w:val="22"/>
                <w:lang w:val="nl-BE"/>
              </w:rPr>
            </w:pPr>
            <w:r w:rsidRPr="00131DAE">
              <w:rPr>
                <w:rFonts w:cs="Arial"/>
                <w:szCs w:val="20"/>
                <w:lang w:val="nl-BE"/>
              </w:rPr>
              <w:t>Dit kan door een:</w:t>
            </w:r>
          </w:p>
          <w:p w:rsidR="00E26682" w:rsidRPr="00131DAE" w:rsidRDefault="00E26682" w:rsidP="00E26682">
            <w:pPr>
              <w:pStyle w:val="VVKSOOpsomming1"/>
              <w:spacing w:after="0"/>
              <w:ind w:hanging="255"/>
              <w:rPr>
                <w:lang w:val="nl-BE"/>
              </w:rPr>
            </w:pPr>
            <w:r w:rsidRPr="00131DAE">
              <w:rPr>
                <w:lang w:val="nl-BE"/>
              </w:rPr>
              <w:t>aangereikte methode te gebruiken en te evalueren;</w:t>
            </w:r>
          </w:p>
          <w:p w:rsidR="00E26682" w:rsidRPr="00131DAE" w:rsidRDefault="00E26682" w:rsidP="00E26682">
            <w:pPr>
              <w:pStyle w:val="VVKSOOpsomming1"/>
              <w:spacing w:after="0"/>
              <w:ind w:hanging="255"/>
              <w:rPr>
                <w:lang w:val="nl-BE"/>
              </w:rPr>
            </w:pPr>
            <w:r w:rsidRPr="00131DAE">
              <w:rPr>
                <w:lang w:val="nl-BE"/>
              </w:rPr>
              <w:t>aangereikte methode aan te passen aan het beschikbaar materieel;</w:t>
            </w:r>
          </w:p>
          <w:p w:rsidR="00E26682" w:rsidRPr="00131DAE" w:rsidRDefault="00E26682" w:rsidP="00E26682">
            <w:pPr>
              <w:pStyle w:val="VVKSOOpsomming1"/>
              <w:spacing w:after="0"/>
              <w:ind w:hanging="255"/>
              <w:rPr>
                <w:lang w:val="nl-BE"/>
              </w:rPr>
            </w:pPr>
            <w:r w:rsidRPr="00131DAE">
              <w:rPr>
                <w:lang w:val="nl-BE"/>
              </w:rPr>
              <w:t>aangereikte methode te vervangen door een eigen alternatief;</w:t>
            </w:r>
          </w:p>
          <w:p w:rsidR="00E26682" w:rsidRPr="00131DAE" w:rsidRDefault="00E26682" w:rsidP="00E26682">
            <w:pPr>
              <w:pStyle w:val="VVKSOOpsomming1"/>
              <w:spacing w:after="0"/>
              <w:ind w:hanging="255"/>
              <w:rPr>
                <w:lang w:val="nl-BE"/>
              </w:rPr>
            </w:pPr>
            <w:r w:rsidRPr="00131DAE">
              <w:rPr>
                <w:lang w:val="nl-BE"/>
              </w:rPr>
              <w:t>geschikte methode op te zoeken;</w:t>
            </w:r>
          </w:p>
          <w:p w:rsidR="00E26682" w:rsidRPr="00DA2EEB" w:rsidRDefault="00E26682" w:rsidP="00E26682">
            <w:pPr>
              <w:pStyle w:val="VVKSOOpsomming1"/>
              <w:ind w:hanging="255"/>
              <w:rPr>
                <w:lang w:val="nl-BE"/>
              </w:rPr>
            </w:pPr>
            <w:r w:rsidRPr="00131DAE">
              <w:rPr>
                <w:lang w:val="nl-BE"/>
              </w:rPr>
              <w:t>eigen methode voor te stellen</w:t>
            </w:r>
            <w:r w:rsidRPr="00131DAE">
              <w:rPr>
                <w:rFonts w:cs="Arial"/>
                <w:szCs w:val="20"/>
                <w:lang w:val="nl-BE"/>
              </w:rPr>
              <w:t>.</w:t>
            </w:r>
          </w:p>
          <w:p w:rsidR="00E26682" w:rsidRPr="00747CE8" w:rsidRDefault="00E26682" w:rsidP="00E26682">
            <w:pPr>
              <w:pStyle w:val="VVKSOOpsomming1"/>
              <w:numPr>
                <w:ilvl w:val="0"/>
                <w:numId w:val="0"/>
              </w:numPr>
              <w:spacing w:before="120" w:line="240" w:lineRule="auto"/>
              <w:ind w:left="57"/>
              <w:rPr>
                <w:lang w:val="nl-BE"/>
              </w:rPr>
            </w:pPr>
            <w:r w:rsidRPr="00747CE8">
              <w:rPr>
                <w:lang w:val="nl-BE"/>
              </w:rPr>
              <w:t>Tijdens het onderzoeken kunnen verschillende vaardigheden aan bod komen bv.:</w:t>
            </w:r>
          </w:p>
          <w:p w:rsidR="00E26682" w:rsidRPr="00747CE8" w:rsidRDefault="00E26682" w:rsidP="00E26682">
            <w:pPr>
              <w:pStyle w:val="VVKSOOpsomming1"/>
              <w:spacing w:after="0"/>
              <w:ind w:hanging="255"/>
              <w:rPr>
                <w:lang w:val="nl-BE"/>
              </w:rPr>
            </w:pPr>
            <w:r w:rsidRPr="00747CE8">
              <w:rPr>
                <w:lang w:val="nl-BE"/>
              </w:rPr>
              <w:t>een werkplan opstellen;</w:t>
            </w:r>
          </w:p>
          <w:p w:rsidR="00E26682" w:rsidRPr="00747CE8" w:rsidRDefault="00E26682" w:rsidP="00E26682">
            <w:pPr>
              <w:pStyle w:val="VVKSOOpsomming1"/>
              <w:spacing w:after="0"/>
              <w:ind w:hanging="255"/>
              <w:rPr>
                <w:lang w:val="nl-BE"/>
              </w:rPr>
            </w:pPr>
            <w:r w:rsidRPr="00747CE8">
              <w:rPr>
                <w:lang w:val="nl-BE"/>
              </w:rPr>
              <w:t>benodigdheden selecteren;</w:t>
            </w:r>
          </w:p>
          <w:p w:rsidR="00E26682" w:rsidRPr="00747CE8" w:rsidRDefault="00E26682" w:rsidP="00E26682">
            <w:pPr>
              <w:pStyle w:val="VVKSOOpsomming1"/>
              <w:spacing w:after="0"/>
              <w:ind w:hanging="255"/>
              <w:rPr>
                <w:lang w:val="nl-BE"/>
              </w:rPr>
            </w:pPr>
            <w:r w:rsidRPr="00747CE8">
              <w:rPr>
                <w:lang w:val="nl-BE"/>
              </w:rPr>
              <w:t>een proefopstelling maken;</w:t>
            </w:r>
          </w:p>
          <w:p w:rsidR="00E26682" w:rsidRPr="00747CE8" w:rsidRDefault="00E26682" w:rsidP="00E26682">
            <w:pPr>
              <w:pStyle w:val="VVKSOOpsomming1"/>
              <w:spacing w:after="0"/>
              <w:ind w:hanging="255"/>
              <w:rPr>
                <w:lang w:val="nl-BE"/>
              </w:rPr>
            </w:pPr>
            <w:r w:rsidRPr="00747CE8">
              <w:rPr>
                <w:lang w:val="nl-BE"/>
              </w:rPr>
              <w:t>doelgericht, vanuit een hypothese of verwachting, waarnemen;</w:t>
            </w:r>
          </w:p>
          <w:p w:rsidR="00E26682" w:rsidRPr="00747CE8" w:rsidRDefault="00E26682" w:rsidP="00E26682">
            <w:pPr>
              <w:pStyle w:val="VVKSOOpsomming1"/>
              <w:spacing w:after="0"/>
              <w:ind w:hanging="255"/>
              <w:rPr>
                <w:lang w:val="nl-BE"/>
              </w:rPr>
            </w:pPr>
            <w:r w:rsidRPr="00747CE8">
              <w:rPr>
                <w:lang w:val="nl-BE"/>
              </w:rPr>
              <w:t>inschatten hoe een waargenomen effect kan beïnvloed worden;</w:t>
            </w:r>
          </w:p>
          <w:p w:rsidR="00E26682" w:rsidRPr="00747CE8" w:rsidRDefault="00E26682" w:rsidP="00E26682">
            <w:pPr>
              <w:pStyle w:val="VVKSOOpsomming1"/>
              <w:spacing w:after="0"/>
              <w:ind w:hanging="255"/>
              <w:rPr>
                <w:lang w:val="nl-BE"/>
              </w:rPr>
            </w:pPr>
            <w:r w:rsidRPr="00747CE8">
              <w:rPr>
                <w:lang w:val="nl-BE"/>
              </w:rPr>
              <w:t>zelfstandig (alleen of in groep) een opdracht/experiment uitvoeren</w:t>
            </w:r>
            <w:r w:rsidRPr="00131DAE">
              <w:rPr>
                <w:lang w:val="nl-BE"/>
              </w:rPr>
              <w:t xml:space="preserve"> met aangereikte techniek, materiaal, werkschema;</w:t>
            </w:r>
          </w:p>
          <w:p w:rsidR="00E26682" w:rsidRDefault="00E26682" w:rsidP="00E90F94">
            <w:pPr>
              <w:pStyle w:val="VVKSOOpsomming1"/>
              <w:spacing w:after="0"/>
              <w:ind w:hanging="255"/>
              <w:rPr>
                <w:lang w:val="nl-BE"/>
              </w:rPr>
            </w:pPr>
            <w:r w:rsidRPr="00747CE8">
              <w:rPr>
                <w:lang w:val="nl-BE"/>
              </w:rPr>
              <w:t xml:space="preserve">materieel </w:t>
            </w:r>
            <w:r w:rsidRPr="00131DAE">
              <w:rPr>
                <w:lang w:val="nl-BE"/>
              </w:rPr>
              <w:t xml:space="preserve">veilig en </w:t>
            </w:r>
            <w:r w:rsidRPr="00747CE8">
              <w:rPr>
                <w:lang w:val="nl-BE"/>
              </w:rPr>
              <w:t>correct hanteren</w:t>
            </w:r>
            <w:r>
              <w:rPr>
                <w:lang w:val="nl-BE"/>
              </w:rPr>
              <w:t xml:space="preserve">: </w:t>
            </w:r>
            <w:r w:rsidRPr="00131DAE">
              <w:rPr>
                <w:lang w:val="nl-BE"/>
              </w:rPr>
              <w:t xml:space="preserve">spanningsbronnen, elektrische componenten, </w:t>
            </w:r>
            <w:r>
              <w:rPr>
                <w:lang w:val="nl-BE"/>
              </w:rPr>
              <w:t>meetapparatuur</w:t>
            </w:r>
            <w:r w:rsidRPr="00747CE8">
              <w:rPr>
                <w:lang w:val="nl-BE"/>
              </w:rPr>
              <w:t xml:space="preserve"> (</w:t>
            </w:r>
            <w:r w:rsidRPr="00131DAE">
              <w:rPr>
                <w:lang w:val="nl-BE"/>
              </w:rPr>
              <w:t>multimeters, …);</w:t>
            </w:r>
          </w:p>
          <w:p w:rsidR="00E26682" w:rsidRPr="00E90F94" w:rsidRDefault="00E26682" w:rsidP="00E90F94">
            <w:pPr>
              <w:pStyle w:val="VVKSOOpsomming1"/>
              <w:ind w:hanging="255"/>
              <w:rPr>
                <w:lang w:val="nl-BE"/>
              </w:rPr>
            </w:pPr>
            <w:r w:rsidRPr="00E90F94">
              <w:rPr>
                <w:lang w:val="nl-BE"/>
              </w:rPr>
              <w:t>onderzoeksgegevens geordend weergeven in schema’s, tabellen, grafieken …</w:t>
            </w:r>
          </w:p>
          <w:p w:rsidR="00E46954" w:rsidRPr="003C4FB9" w:rsidRDefault="00E26682" w:rsidP="00E90F94">
            <w:pPr>
              <w:pStyle w:val="VVKSOOpsomming1"/>
              <w:numPr>
                <w:ilvl w:val="0"/>
                <w:numId w:val="0"/>
              </w:numPr>
              <w:ind w:left="57"/>
              <w:rPr>
                <w:lang w:val="nl-BE"/>
              </w:rPr>
            </w:pPr>
            <w:r w:rsidRPr="00E90F94">
              <w:rPr>
                <w:lang w:val="nl-BE"/>
              </w:rPr>
              <w:t>Bij het</w:t>
            </w:r>
            <w:r>
              <w:rPr>
                <w:lang w:val="nl-BE"/>
              </w:rPr>
              <w:t xml:space="preserve"> uitvoeren van metingen zijn er verschillende taken zoals het organiseren van de werkzaamheden, de apparatuur bedienen, meetresultaten noteren … De leden van een onderzoeksgroepje kunnen elke rol opnemen tijdens het onderzoek.</w:t>
            </w:r>
          </w:p>
        </w:tc>
      </w:tr>
      <w:tr w:rsidR="003C4FB9" w:rsidRPr="00747CE8" w:rsidTr="0058422C">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3C4FB9" w:rsidRPr="00747CE8" w:rsidRDefault="003C4FB9" w:rsidP="0058422C">
            <w:pPr>
              <w:pStyle w:val="VVKSOTekst"/>
              <w:numPr>
                <w:ilvl w:val="0"/>
                <w:numId w:val="18"/>
              </w:numPr>
              <w:spacing w:before="120" w:after="120"/>
            </w:pPr>
          </w:p>
        </w:tc>
        <w:tc>
          <w:tcPr>
            <w:tcW w:w="9212" w:type="dxa"/>
            <w:shd w:val="clear" w:color="auto" w:fill="FFCC99"/>
            <w:tcMar>
              <w:left w:w="28" w:type="dxa"/>
            </w:tcMar>
          </w:tcPr>
          <w:p w:rsidR="003C4FB9" w:rsidRPr="00747CE8" w:rsidRDefault="003C4FB9" w:rsidP="0058422C">
            <w:pPr>
              <w:spacing w:before="120" w:after="120"/>
              <w:rPr>
                <w:rFonts w:cs="Arial"/>
                <w:b/>
                <w:szCs w:val="20"/>
              </w:rPr>
            </w:pPr>
            <w:r w:rsidRPr="00747CE8">
              <w:rPr>
                <w:rFonts w:cs="Arial"/>
                <w:b/>
                <w:szCs w:val="20"/>
              </w:rPr>
              <w:t>REFLECTEREN</w:t>
            </w:r>
          </w:p>
          <w:p w:rsidR="003C4FB9" w:rsidRPr="00747CE8" w:rsidRDefault="003C4FB9" w:rsidP="0058422C">
            <w:pPr>
              <w:spacing w:after="60"/>
              <w:rPr>
                <w:lang w:val="nl-BE"/>
              </w:rPr>
            </w:pPr>
            <w:r w:rsidRPr="00747CE8">
              <w:rPr>
                <w:rFonts w:cs="Arial"/>
                <w:szCs w:val="20"/>
              </w:rPr>
              <w:t>Over een waarnemingsopdracht/experiment/onderzoek en het resultaat reflecteren.</w:t>
            </w:r>
          </w:p>
        </w:tc>
      </w:tr>
      <w:tr w:rsidR="00E46954" w:rsidRPr="00747CE8" w:rsidTr="0058422C">
        <w:trPr>
          <w:tblCellSpacing w:w="20" w:type="dxa"/>
        </w:trPr>
        <w:tc>
          <w:tcPr>
            <w:tcW w:w="9675" w:type="dxa"/>
            <w:gridSpan w:val="2"/>
            <w:tcBorders>
              <w:top w:val="outset" w:sz="6" w:space="0" w:color="auto"/>
              <w:left w:val="outset" w:sz="6" w:space="0" w:color="auto"/>
              <w:bottom w:val="outset" w:sz="6" w:space="0" w:color="auto"/>
            </w:tcBorders>
            <w:shd w:val="clear" w:color="auto" w:fill="auto"/>
            <w:tcMar>
              <w:left w:w="28" w:type="dxa"/>
            </w:tcMar>
          </w:tcPr>
          <w:p w:rsidR="006C4AA0" w:rsidRPr="00747CE8" w:rsidRDefault="006C4AA0" w:rsidP="00C14A9D">
            <w:pPr>
              <w:spacing w:before="60" w:after="120" w:line="240" w:lineRule="atLeast"/>
              <w:jc w:val="both"/>
              <w:rPr>
                <w:b/>
                <w:szCs w:val="20"/>
              </w:rPr>
            </w:pPr>
            <w:r w:rsidRPr="00747CE8">
              <w:rPr>
                <w:b/>
                <w:szCs w:val="20"/>
              </w:rPr>
              <w:t>Wenken</w:t>
            </w:r>
          </w:p>
          <w:p w:rsidR="00E46954" w:rsidRPr="00747CE8" w:rsidRDefault="00E46954" w:rsidP="008B3F18">
            <w:pPr>
              <w:spacing w:after="120"/>
              <w:rPr>
                <w:lang w:val="nl-BE"/>
              </w:rPr>
            </w:pPr>
            <w:r w:rsidRPr="00747CE8">
              <w:rPr>
                <w:lang w:val="nl-BE"/>
              </w:rPr>
              <w:t>Reflecteren kan door:</w:t>
            </w:r>
          </w:p>
          <w:p w:rsidR="00E46954" w:rsidRPr="00747CE8" w:rsidRDefault="00E46954" w:rsidP="00E90F94">
            <w:pPr>
              <w:pStyle w:val="VVKSOOpsomming1"/>
              <w:spacing w:after="0"/>
              <w:ind w:hanging="255"/>
              <w:rPr>
                <w:lang w:val="nl-BE"/>
              </w:rPr>
            </w:pPr>
            <w:r w:rsidRPr="00747CE8">
              <w:rPr>
                <w:lang w:val="nl-BE"/>
              </w:rPr>
              <w:t>resultaten van experimenten en waarnemingen af te wegen tegenover de verwachte resultaten rekening houdende met de omstandigheden die de resultaten kunnen beïnvloeden;</w:t>
            </w:r>
          </w:p>
          <w:p w:rsidR="00E46954" w:rsidRPr="00747CE8" w:rsidRDefault="00E46954" w:rsidP="00E90F94">
            <w:pPr>
              <w:pStyle w:val="VVKSOOpsomming1"/>
              <w:spacing w:after="0"/>
              <w:ind w:hanging="255"/>
              <w:rPr>
                <w:lang w:val="nl-BE"/>
              </w:rPr>
            </w:pPr>
            <w:r w:rsidRPr="00747CE8">
              <w:rPr>
                <w:lang w:val="nl-BE"/>
              </w:rPr>
              <w:t>de onderzoeksresultaten te interpreteren, een conclusie te trekken, het antwoord op de onderzoeksvraag te formuleren;</w:t>
            </w:r>
          </w:p>
          <w:p w:rsidR="00E46954" w:rsidRPr="00747CE8" w:rsidRDefault="00E46954" w:rsidP="00E90F94">
            <w:pPr>
              <w:pStyle w:val="VVKSOOpsomming1"/>
              <w:spacing w:after="0"/>
              <w:ind w:hanging="255"/>
              <w:rPr>
                <w:lang w:val="nl-BE"/>
              </w:rPr>
            </w:pPr>
            <w:r w:rsidRPr="00747CE8">
              <w:rPr>
                <w:lang w:val="nl-BE"/>
              </w:rPr>
              <w:t>de aangewende techniek en concrete uitvoering van het onderzoek te evalueren en eventueel bij te sturen;</w:t>
            </w:r>
          </w:p>
          <w:p w:rsidR="00E46954" w:rsidRPr="00747CE8" w:rsidRDefault="00E46954" w:rsidP="00E90F94">
            <w:pPr>
              <w:pStyle w:val="VVKSOOpsomming1"/>
              <w:spacing w:after="0"/>
              <w:ind w:hanging="255"/>
              <w:rPr>
                <w:lang w:val="nl-BE"/>
              </w:rPr>
            </w:pPr>
            <w:r w:rsidRPr="00747CE8">
              <w:rPr>
                <w:lang w:val="nl-BE"/>
              </w:rPr>
              <w:lastRenderedPageBreak/>
              <w:t>experimenten of waarnemingen in de klassituatie te verbinden met situaties en gegevens uit de leefwereld;</w:t>
            </w:r>
          </w:p>
          <w:p w:rsidR="00E46954" w:rsidRPr="00747CE8" w:rsidRDefault="00E46954" w:rsidP="00E90F94">
            <w:pPr>
              <w:pStyle w:val="VVKSOOpsomming1"/>
              <w:spacing w:after="0"/>
              <w:ind w:hanging="255"/>
              <w:rPr>
                <w:lang w:val="nl-BE"/>
              </w:rPr>
            </w:pPr>
            <w:r w:rsidRPr="00747CE8">
              <w:rPr>
                <w:lang w:val="nl-BE"/>
              </w:rPr>
              <w:t>een model te hanteren of te ontwikkelen om een wetenschappelijk (chemisch, biologisch of fysisch) verschijnsel te verklaren;</w:t>
            </w:r>
          </w:p>
          <w:p w:rsidR="00E46954" w:rsidRPr="00747CE8" w:rsidRDefault="00E46954" w:rsidP="00E90F94">
            <w:pPr>
              <w:pStyle w:val="VVKSOOpsomming1"/>
              <w:spacing w:after="0"/>
              <w:ind w:hanging="255"/>
              <w:rPr>
                <w:lang w:val="nl-BE"/>
              </w:rPr>
            </w:pPr>
            <w:r w:rsidRPr="00E90F94">
              <w:rPr>
                <w:lang w:val="nl-BE"/>
              </w:rPr>
              <w:t>vragen</w:t>
            </w:r>
            <w:r w:rsidRPr="00747CE8">
              <w:t xml:space="preserve"> over de vooropgestelde hypothese</w:t>
            </w:r>
            <w:r w:rsidR="003E62AE" w:rsidRPr="00747CE8">
              <w:t xml:space="preserve"> te beantwoorden</w:t>
            </w:r>
            <w:r w:rsidRPr="00747CE8">
              <w:t>:</w:t>
            </w:r>
          </w:p>
          <w:p w:rsidR="00E46954" w:rsidRPr="00747CE8" w:rsidRDefault="00E46954" w:rsidP="003C7E7E">
            <w:pPr>
              <w:pStyle w:val="VVKSOOpsomming1"/>
              <w:numPr>
                <w:ilvl w:val="4"/>
                <w:numId w:val="13"/>
              </w:numPr>
              <w:tabs>
                <w:tab w:val="clear" w:pos="3600"/>
              </w:tabs>
              <w:spacing w:after="0"/>
              <w:ind w:left="709"/>
              <w:rPr>
                <w:rStyle w:val="Zwaar"/>
                <w:b w:val="0"/>
                <w:bCs w:val="0"/>
              </w:rPr>
            </w:pPr>
            <w:r w:rsidRPr="00747CE8">
              <w:rPr>
                <w:rStyle w:val="Zwaar"/>
                <w:b w:val="0"/>
              </w:rPr>
              <w:t>Was mijn hypothese (als … dan …) of verwachting juist?</w:t>
            </w:r>
          </w:p>
          <w:p w:rsidR="00E46954" w:rsidRPr="00747CE8" w:rsidRDefault="00E46954" w:rsidP="003C7E7E">
            <w:pPr>
              <w:pStyle w:val="VVKSOOpsomming1"/>
              <w:numPr>
                <w:ilvl w:val="4"/>
                <w:numId w:val="13"/>
              </w:numPr>
              <w:tabs>
                <w:tab w:val="clear" w:pos="3600"/>
              </w:tabs>
              <w:spacing w:after="0"/>
              <w:ind w:left="709"/>
              <w:rPr>
                <w:rStyle w:val="Zwaar"/>
                <w:b w:val="0"/>
                <w:bCs w:val="0"/>
              </w:rPr>
            </w:pPr>
            <w:r w:rsidRPr="00747CE8">
              <w:rPr>
                <w:rStyle w:val="Zwaar"/>
                <w:b w:val="0"/>
              </w:rPr>
              <w:t>Waarom was de hypothese niet juist?</w:t>
            </w:r>
          </w:p>
          <w:p w:rsidR="00E46954" w:rsidRPr="00747CE8" w:rsidRDefault="00E46954" w:rsidP="0099593F">
            <w:pPr>
              <w:pStyle w:val="VVKSOOpsomming1"/>
              <w:numPr>
                <w:ilvl w:val="4"/>
                <w:numId w:val="13"/>
              </w:numPr>
              <w:tabs>
                <w:tab w:val="clear" w:pos="3600"/>
              </w:tabs>
              <w:ind w:left="709"/>
            </w:pPr>
            <w:r w:rsidRPr="00747CE8">
              <w:rPr>
                <w:rStyle w:val="Zwaar"/>
                <w:b w:val="0"/>
              </w:rPr>
              <w:t>Welke nieuwe hypothese hanteren we verder?</w:t>
            </w:r>
          </w:p>
        </w:tc>
      </w:tr>
      <w:tr w:rsidR="0063526B" w:rsidRPr="00747CE8" w:rsidTr="008B6F96">
        <w:trPr>
          <w:cantSplit/>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63526B" w:rsidRPr="00747CE8" w:rsidRDefault="0063526B" w:rsidP="008B6F96">
            <w:pPr>
              <w:pStyle w:val="VVKSOTekst"/>
              <w:numPr>
                <w:ilvl w:val="0"/>
                <w:numId w:val="18"/>
              </w:numPr>
              <w:spacing w:before="120" w:after="120"/>
            </w:pPr>
          </w:p>
        </w:tc>
        <w:tc>
          <w:tcPr>
            <w:tcW w:w="9212" w:type="dxa"/>
            <w:shd w:val="clear" w:color="auto" w:fill="FFCC99"/>
            <w:tcMar>
              <w:left w:w="28" w:type="dxa"/>
            </w:tcMar>
          </w:tcPr>
          <w:p w:rsidR="0063526B" w:rsidRPr="00747CE8" w:rsidRDefault="0063526B" w:rsidP="008B6F96">
            <w:pPr>
              <w:spacing w:before="120" w:after="120"/>
              <w:rPr>
                <w:rFonts w:cs="Arial"/>
                <w:b/>
                <w:szCs w:val="20"/>
              </w:rPr>
            </w:pPr>
            <w:r w:rsidRPr="00747CE8">
              <w:rPr>
                <w:rFonts w:cs="Arial"/>
                <w:b/>
                <w:szCs w:val="20"/>
              </w:rPr>
              <w:t>RAPPORTEREN</w:t>
            </w:r>
          </w:p>
          <w:p w:rsidR="0063526B" w:rsidRPr="00747CE8" w:rsidRDefault="0063526B" w:rsidP="008B6F96">
            <w:pPr>
              <w:spacing w:after="60"/>
              <w:rPr>
                <w:lang w:val="nl-BE"/>
              </w:rPr>
            </w:pPr>
            <w:r w:rsidRPr="00747CE8">
              <w:rPr>
                <w:rFonts w:cs="Arial"/>
                <w:szCs w:val="20"/>
              </w:rPr>
              <w:t>Over een waarnemingsopdracht/experiment/onderzoek en het resultaat rapporteren.</w:t>
            </w:r>
          </w:p>
        </w:tc>
      </w:tr>
      <w:tr w:rsidR="0063526B" w:rsidRPr="00747CE8" w:rsidTr="008B6F96">
        <w:trPr>
          <w:tblCellSpacing w:w="20" w:type="dxa"/>
        </w:trPr>
        <w:tc>
          <w:tcPr>
            <w:tcW w:w="9675" w:type="dxa"/>
            <w:gridSpan w:val="2"/>
            <w:tcBorders>
              <w:top w:val="outset" w:sz="6" w:space="0" w:color="auto"/>
              <w:left w:val="outset" w:sz="6" w:space="0" w:color="auto"/>
              <w:bottom w:val="outset" w:sz="6" w:space="0" w:color="auto"/>
            </w:tcBorders>
            <w:shd w:val="clear" w:color="auto" w:fill="auto"/>
            <w:tcMar>
              <w:left w:w="28" w:type="dxa"/>
            </w:tcMar>
          </w:tcPr>
          <w:p w:rsidR="0063526B" w:rsidRPr="00F67E72" w:rsidRDefault="0063526B" w:rsidP="008B6F96">
            <w:pPr>
              <w:spacing w:before="60" w:after="120" w:line="240" w:lineRule="atLeast"/>
              <w:jc w:val="both"/>
              <w:rPr>
                <w:b/>
                <w:szCs w:val="20"/>
              </w:rPr>
            </w:pPr>
            <w:r w:rsidRPr="00747CE8">
              <w:rPr>
                <w:b/>
                <w:szCs w:val="20"/>
              </w:rPr>
              <w:t>Wenken</w:t>
            </w:r>
          </w:p>
          <w:p w:rsidR="0063526B" w:rsidRPr="00747CE8" w:rsidRDefault="0063526B" w:rsidP="008B6F96">
            <w:pPr>
              <w:spacing w:after="120"/>
              <w:rPr>
                <w:lang w:val="nl-BE"/>
              </w:rPr>
            </w:pPr>
            <w:r w:rsidRPr="00747CE8">
              <w:rPr>
                <w:lang w:val="nl-BE"/>
              </w:rPr>
              <w:t>Rapporteren kan door:</w:t>
            </w:r>
          </w:p>
          <w:p w:rsidR="0063526B" w:rsidRDefault="0063526B" w:rsidP="008B6F96">
            <w:pPr>
              <w:pStyle w:val="VVKSOOpsomming1"/>
              <w:spacing w:after="0"/>
              <w:ind w:hanging="255"/>
              <w:rPr>
                <w:lang w:val="nl-BE"/>
              </w:rPr>
            </w:pPr>
            <w:r w:rsidRPr="00747CE8">
              <w:rPr>
                <w:lang w:val="nl-BE"/>
              </w:rPr>
              <w:t>alleen of in groep waarnemings- en andere gegevens mondeling of schriftelijk te verwoorden;</w:t>
            </w:r>
          </w:p>
          <w:p w:rsidR="0063526B" w:rsidRPr="00B26347" w:rsidRDefault="0063526B" w:rsidP="008B6F96">
            <w:pPr>
              <w:pStyle w:val="VVKSOOpsomming1"/>
              <w:spacing w:after="0"/>
              <w:ind w:hanging="255"/>
              <w:rPr>
                <w:lang w:val="nl-BE"/>
              </w:rPr>
            </w:pPr>
            <w:r w:rsidRPr="00B26347">
              <w:rPr>
                <w:lang w:val="nl-BE"/>
              </w:rPr>
              <w:t>metingen</w:t>
            </w:r>
            <w:r>
              <w:rPr>
                <w:lang w:val="nl-BE"/>
              </w:rPr>
              <w:t xml:space="preserve"> te</w:t>
            </w:r>
            <w:r w:rsidRPr="00B26347">
              <w:rPr>
                <w:lang w:val="nl-BE"/>
              </w:rPr>
              <w:t xml:space="preserve"> verwerken door berekeningen;</w:t>
            </w:r>
          </w:p>
          <w:p w:rsidR="0063526B" w:rsidRPr="00747CE8" w:rsidRDefault="0063526B" w:rsidP="008B6F96">
            <w:pPr>
              <w:pStyle w:val="VVKSOOpsomming1"/>
              <w:spacing w:after="0"/>
              <w:ind w:hanging="255"/>
              <w:rPr>
                <w:lang w:val="nl-BE"/>
              </w:rPr>
            </w:pPr>
            <w:r w:rsidRPr="00747CE8">
              <w:rPr>
                <w:lang w:val="nl-BE"/>
              </w:rPr>
              <w:t>samenhangen in schema’s, tabellen, grafieken of andere ordeningsmiddelen weer te geven;</w:t>
            </w:r>
          </w:p>
          <w:p w:rsidR="0063526B" w:rsidRPr="00747CE8" w:rsidRDefault="0063526B" w:rsidP="008B6F96">
            <w:pPr>
              <w:pStyle w:val="VVKSOOpsomming1"/>
              <w:spacing w:after="0"/>
              <w:ind w:hanging="255"/>
              <w:rPr>
                <w:lang w:val="nl-BE"/>
              </w:rPr>
            </w:pPr>
            <w:r w:rsidRPr="00747CE8">
              <w:rPr>
                <w:lang w:val="nl-BE"/>
              </w:rPr>
              <w:t>alleen of in groep verslag uit te brengen voor vooraf aangegeven rubrieken;</w:t>
            </w:r>
          </w:p>
          <w:p w:rsidR="0063526B" w:rsidRDefault="0063526B" w:rsidP="008B6F96">
            <w:pPr>
              <w:pStyle w:val="VVKSOOpsomming1"/>
              <w:ind w:hanging="255"/>
              <w:rPr>
                <w:lang w:val="nl-BE"/>
              </w:rPr>
            </w:pPr>
            <w:r w:rsidRPr="00747CE8">
              <w:rPr>
                <w:lang w:val="nl-BE"/>
              </w:rPr>
              <w:t>alleen of in groep te rapporteren via een poster</w:t>
            </w:r>
            <w:r>
              <w:rPr>
                <w:lang w:val="nl-BE"/>
              </w:rPr>
              <w:t xml:space="preserve"> en/of presentatie</w:t>
            </w:r>
            <w:r w:rsidRPr="00747CE8">
              <w:rPr>
                <w:lang w:val="nl-BE"/>
              </w:rPr>
              <w:t>.</w:t>
            </w:r>
          </w:p>
          <w:p w:rsidR="0063526B" w:rsidRPr="00122C8D" w:rsidRDefault="0063526B" w:rsidP="008B6F96">
            <w:pPr>
              <w:spacing w:after="120"/>
            </w:pPr>
            <w:r w:rsidRPr="00122C8D">
              <w:rPr>
                <w:lang w:val="nl-BE"/>
              </w:rPr>
              <w:t>Rapporteren</w:t>
            </w:r>
            <w:r w:rsidRPr="00122C8D">
              <w:t xml:space="preserve"> kan variëren van GESTUURD naar</w:t>
            </w:r>
            <w:r>
              <w:t xml:space="preserve"> </w:t>
            </w:r>
            <w:r w:rsidRPr="00122C8D">
              <w:t xml:space="preserve">MEER OPEN. </w:t>
            </w:r>
          </w:p>
          <w:p w:rsidR="0063526B" w:rsidRPr="00122C8D" w:rsidRDefault="0063526B" w:rsidP="008B6F96">
            <w:pPr>
              <w:spacing w:after="120"/>
            </w:pPr>
            <w:r w:rsidRPr="00122C8D">
              <w:rPr>
                <w:lang w:val="nl-BE"/>
              </w:rPr>
              <w:t>Met</w:t>
            </w:r>
            <w:r w:rsidRPr="00122C8D">
              <w:t xml:space="preserve"> gestuurd rapporteren bedoelen we:</w:t>
            </w:r>
          </w:p>
          <w:p w:rsidR="0063526B" w:rsidRPr="00122C8D" w:rsidRDefault="0063526B" w:rsidP="008B6F96">
            <w:pPr>
              <w:pStyle w:val="VVKSOOpsomming1"/>
              <w:spacing w:after="0"/>
              <w:ind w:hanging="255"/>
              <w:rPr>
                <w:lang w:val="nl-BE"/>
              </w:rPr>
            </w:pPr>
            <w:r w:rsidRPr="00122C8D">
              <w:rPr>
                <w:lang w:val="nl-BE"/>
              </w:rPr>
              <w:t>aan de hand van gesloten vragen (bv. een keuze uit mogelijke antwoorden, ja-nee vragen, een gegeven formule invullen en berekenen) op een werkblad (opgavenblad, instructieblad …);</w:t>
            </w:r>
          </w:p>
          <w:p w:rsidR="0063526B" w:rsidRPr="00122C8D" w:rsidRDefault="0063526B" w:rsidP="00E90F94">
            <w:pPr>
              <w:pStyle w:val="VVKSOOpsomming1"/>
              <w:ind w:hanging="255"/>
            </w:pPr>
            <w:r w:rsidRPr="00122C8D">
              <w:rPr>
                <w:lang w:val="nl-BE"/>
              </w:rPr>
              <w:t>aan</w:t>
            </w:r>
            <w:r w:rsidRPr="00122C8D">
              <w:t xml:space="preserve"> de hand van een gesloten verslag met reflectievragen.</w:t>
            </w:r>
          </w:p>
          <w:p w:rsidR="0063526B" w:rsidRPr="00122C8D" w:rsidRDefault="0063526B" w:rsidP="008B6F96">
            <w:pPr>
              <w:spacing w:after="120"/>
            </w:pPr>
            <w:r w:rsidRPr="00122C8D">
              <w:rPr>
                <w:lang w:val="nl-BE"/>
              </w:rPr>
              <w:t>Met</w:t>
            </w:r>
            <w:r w:rsidRPr="00122C8D">
              <w:t xml:space="preserve"> meer open rapporteren bedoelen we:</w:t>
            </w:r>
          </w:p>
          <w:p w:rsidR="0063526B" w:rsidRPr="00122C8D" w:rsidRDefault="0063526B" w:rsidP="008B6F96">
            <w:pPr>
              <w:pStyle w:val="VVKSOOpsomming1"/>
              <w:spacing w:after="0"/>
              <w:ind w:hanging="255"/>
              <w:rPr>
                <w:lang w:val="nl-BE"/>
              </w:rPr>
            </w:pPr>
            <w:r w:rsidRPr="00122C8D">
              <w:rPr>
                <w:lang w:val="nl-BE"/>
              </w:rPr>
              <w:t>aan de hand van open vragen op een werkblad;</w:t>
            </w:r>
          </w:p>
          <w:p w:rsidR="0063526B" w:rsidRPr="00122C8D" w:rsidRDefault="0063526B" w:rsidP="008B6F96">
            <w:pPr>
              <w:pStyle w:val="VVKSOOpsomming1"/>
              <w:spacing w:after="0"/>
              <w:ind w:hanging="255"/>
              <w:rPr>
                <w:lang w:val="nl-BE"/>
              </w:rPr>
            </w:pPr>
            <w:r w:rsidRPr="00122C8D">
              <w:rPr>
                <w:lang w:val="nl-BE"/>
              </w:rPr>
              <w:t>aan de hand van tabellen, grafieken, schema’s die door de leerlingen zelfstandig opgebouwd worden;</w:t>
            </w:r>
          </w:p>
          <w:p w:rsidR="0063526B" w:rsidRPr="00122C8D" w:rsidRDefault="0063526B" w:rsidP="008B6F96">
            <w:pPr>
              <w:pStyle w:val="VVKSOOpsomming1"/>
              <w:ind w:hanging="255"/>
              <w:rPr>
                <w:lang w:val="nl-BE"/>
              </w:rPr>
            </w:pPr>
            <w:r w:rsidRPr="00122C8D">
              <w:rPr>
                <w:lang w:val="nl-BE"/>
              </w:rPr>
              <w:t>aan de hand van een kort open verslag waarbij de leerling duidelijk weet welke elementen in het verslag moeten aanwezig zijn.</w:t>
            </w:r>
          </w:p>
          <w:p w:rsidR="0063526B" w:rsidRDefault="0063526B" w:rsidP="008B6F96">
            <w:pPr>
              <w:spacing w:after="120"/>
              <w:rPr>
                <w:lang w:val="nl-BE"/>
              </w:rPr>
            </w:pPr>
            <w:r w:rsidRPr="00122C8D">
              <w:rPr>
                <w:lang w:val="nl-BE"/>
              </w:rPr>
              <w:t>Om didactische redenen is het aan te raden dat de rapportering (tabellen, grafieken, besluitvorming …) zo veel als mogelijk tijdens het uitvoeren van het practicum gebeurt. Rapportering louter als een vorm van huiswerk zien, is af te raden.</w:t>
            </w:r>
            <w:r>
              <w:rPr>
                <w:lang w:val="nl-BE"/>
              </w:rPr>
              <w:t xml:space="preserve"> </w:t>
            </w:r>
          </w:p>
          <w:p w:rsidR="0063526B" w:rsidRPr="00747CE8" w:rsidRDefault="0063526B" w:rsidP="008B6F96">
            <w:pPr>
              <w:spacing w:after="120"/>
              <w:rPr>
                <w:lang w:val="nl-BE"/>
              </w:rPr>
            </w:pPr>
            <w:r>
              <w:rPr>
                <w:lang w:val="nl-BE"/>
              </w:rPr>
              <w:t>Er is een grote verwevenheid tussen het rapporteren en het reflecteren.</w:t>
            </w:r>
          </w:p>
        </w:tc>
      </w:tr>
    </w:tbl>
    <w:p w:rsidR="00EE3F78" w:rsidRPr="00E90F94" w:rsidRDefault="00EE3F78" w:rsidP="00E90F94">
      <w:pPr>
        <w:widowControl w:val="0"/>
        <w:spacing w:line="240" w:lineRule="auto"/>
      </w:pPr>
    </w:p>
    <w:p w:rsidR="00454117" w:rsidRDefault="00454117" w:rsidP="00E90F94">
      <w:pPr>
        <w:pStyle w:val="VVKSOKop2"/>
        <w:numPr>
          <w:ilvl w:val="0"/>
          <w:numId w:val="0"/>
        </w:numPr>
        <w:spacing w:before="240" w:after="240"/>
        <w:ind w:left="851" w:hanging="851"/>
      </w:pPr>
    </w:p>
    <w:p w:rsidR="00454117" w:rsidRDefault="00454117">
      <w:pPr>
        <w:spacing w:line="240" w:lineRule="auto"/>
        <w:rPr>
          <w:b/>
          <w:sz w:val="24"/>
        </w:rPr>
      </w:pPr>
      <w:r>
        <w:br w:type="page"/>
      </w:r>
    </w:p>
    <w:p w:rsidR="00E46954" w:rsidRPr="00447830" w:rsidRDefault="00E46954" w:rsidP="00931BB3">
      <w:pPr>
        <w:pStyle w:val="VVKSOKop2"/>
        <w:spacing w:before="240" w:after="240"/>
      </w:pPr>
      <w:bookmarkStart w:id="69" w:name="_Toc379270101"/>
      <w:r w:rsidRPr="00447830">
        <w:lastRenderedPageBreak/>
        <w:t>Wetenschap en samenleving</w:t>
      </w:r>
      <w:bookmarkEnd w:id="69"/>
    </w:p>
    <w:p w:rsidR="00750A36" w:rsidRPr="00747CE8" w:rsidRDefault="00380B47" w:rsidP="00931BB3">
      <w:pPr>
        <w:pStyle w:val="VVKSOTekst"/>
        <w:spacing w:after="120"/>
        <w:rPr>
          <w:rFonts w:eastAsia="Calibri"/>
          <w:lang w:val="nl-BE" w:eastAsia="en-US"/>
        </w:rPr>
      </w:pPr>
      <w:r w:rsidRPr="00747CE8">
        <w:rPr>
          <w:rFonts w:eastAsia="Calibri"/>
          <w:lang w:val="nl-BE" w:eastAsia="en-US"/>
        </w:rPr>
        <w:t>Ons onderwijs streeft de vorming van de totale persoon na waarbij het christelijk mensbeeld een inspiratiebron kan zijn om o.a. de algemene doelstellingen m.b.t. ‘Wetenschap en samenleving’ vorm te geven. Deze algemene doelstellingen</w:t>
      </w:r>
      <w:r w:rsidR="00513966" w:rsidRPr="00747CE8">
        <w:rPr>
          <w:rFonts w:eastAsia="Calibri"/>
          <w:lang w:val="nl-BE" w:eastAsia="en-US"/>
        </w:rPr>
        <w:t>, die ook al in de tweede graad aan bod kwamen,</w:t>
      </w:r>
      <w:r w:rsidR="00454117">
        <w:rPr>
          <w:rFonts w:eastAsia="Calibri"/>
          <w:lang w:val="nl-BE" w:eastAsia="en-US"/>
        </w:rPr>
        <w:t xml:space="preserve"> </w:t>
      </w:r>
      <w:r w:rsidRPr="00747CE8">
        <w:rPr>
          <w:rFonts w:eastAsia="Calibri"/>
          <w:lang w:val="nl-BE" w:eastAsia="en-US"/>
        </w:rPr>
        <w:t xml:space="preserve">zullen </w:t>
      </w:r>
      <w:r w:rsidR="00750A36" w:rsidRPr="00747CE8">
        <w:rPr>
          <w:rFonts w:eastAsia="Calibri"/>
          <w:lang w:val="nl-BE" w:eastAsia="en-US"/>
        </w:rPr>
        <w:t>nu in toenemende mate van zelfstandigheid als referentiekader gehanteerd worden.</w:t>
      </w:r>
    </w:p>
    <w:p w:rsidR="00380B47" w:rsidRPr="00747CE8" w:rsidRDefault="00380B47" w:rsidP="00931BB3">
      <w:pPr>
        <w:pStyle w:val="VVKSOTekst"/>
        <w:spacing w:after="120"/>
        <w:rPr>
          <w:rFonts w:eastAsia="Calibri"/>
          <w:lang w:val="nl-BE" w:eastAsia="en-US"/>
        </w:rPr>
      </w:pPr>
      <w:r w:rsidRPr="00747CE8">
        <w:rPr>
          <w:rFonts w:eastAsia="Calibri"/>
          <w:lang w:val="nl-BE" w:eastAsia="en-US"/>
        </w:rPr>
        <w:t>Enkele voorbeelden die vanuit een christelijk perspectief kunnen bekeken worden:</w:t>
      </w:r>
    </w:p>
    <w:p w:rsidR="00380B47" w:rsidRPr="00747CE8" w:rsidRDefault="00931BB3" w:rsidP="00380B47">
      <w:pPr>
        <w:pStyle w:val="VVKSOOpsomming1"/>
        <w:spacing w:after="0"/>
        <w:rPr>
          <w:lang w:val="nl-BE"/>
        </w:rPr>
      </w:pPr>
      <w:r w:rsidRPr="00747CE8">
        <w:rPr>
          <w:lang w:val="nl-BE"/>
        </w:rPr>
        <w:t>d</w:t>
      </w:r>
      <w:r w:rsidR="00380B47" w:rsidRPr="00747CE8">
        <w:rPr>
          <w:lang w:val="nl-BE"/>
        </w:rPr>
        <w:t>e relatie tussen wetenschappelijke ontwi</w:t>
      </w:r>
      <w:r w:rsidRPr="00747CE8">
        <w:rPr>
          <w:lang w:val="nl-BE"/>
        </w:rPr>
        <w:t>kkelingen en het ethisch denken;</w:t>
      </w:r>
    </w:p>
    <w:p w:rsidR="00380B47" w:rsidRPr="00747CE8" w:rsidRDefault="00931BB3" w:rsidP="00380B47">
      <w:pPr>
        <w:pStyle w:val="VVKSOOpsomming1"/>
        <w:spacing w:after="0"/>
        <w:rPr>
          <w:lang w:val="nl-BE"/>
        </w:rPr>
      </w:pPr>
      <w:r w:rsidRPr="00747CE8">
        <w:rPr>
          <w:lang w:val="nl-BE"/>
        </w:rPr>
        <w:t>d</w:t>
      </w:r>
      <w:r w:rsidR="00380B47" w:rsidRPr="00747CE8">
        <w:rPr>
          <w:lang w:val="nl-BE"/>
        </w:rPr>
        <w:t>uurzaamheidsaspecten zoals solidariteit met huidige en toekomstige generaties, zorg voor milieu en leven</w:t>
      </w:r>
      <w:r w:rsidRPr="00747CE8">
        <w:rPr>
          <w:lang w:val="nl-BE"/>
        </w:rPr>
        <w:t>;</w:t>
      </w:r>
    </w:p>
    <w:p w:rsidR="00380B47" w:rsidRPr="00747CE8" w:rsidRDefault="00931BB3" w:rsidP="00380B47">
      <w:pPr>
        <w:pStyle w:val="VVKSOOpsomming1"/>
        <w:spacing w:after="0"/>
        <w:rPr>
          <w:lang w:val="nl-BE"/>
        </w:rPr>
      </w:pPr>
      <w:r w:rsidRPr="00747CE8">
        <w:rPr>
          <w:lang w:val="nl-BE"/>
        </w:rPr>
        <w:t>r</w:t>
      </w:r>
      <w:r w:rsidR="00380B47" w:rsidRPr="00747CE8">
        <w:rPr>
          <w:lang w:val="nl-BE"/>
        </w:rPr>
        <w:t>espectvol omgaan met ‘</w:t>
      </w:r>
      <w:r w:rsidR="00380B47" w:rsidRPr="00747CE8">
        <w:rPr>
          <w:i/>
          <w:lang w:val="nl-BE"/>
        </w:rPr>
        <w:t>eigen lichaam’</w:t>
      </w:r>
      <w:r w:rsidR="00380B47" w:rsidRPr="00747CE8">
        <w:rPr>
          <w:lang w:val="nl-BE"/>
        </w:rPr>
        <w:t xml:space="preserve"> (s</w:t>
      </w:r>
      <w:r w:rsidRPr="00747CE8">
        <w:rPr>
          <w:lang w:val="nl-BE"/>
        </w:rPr>
        <w:t>eksualiteit, gezondheid, sport);</w:t>
      </w:r>
    </w:p>
    <w:p w:rsidR="00E46954" w:rsidRPr="00747CE8" w:rsidRDefault="00931BB3" w:rsidP="003C4FB9">
      <w:pPr>
        <w:pStyle w:val="VVKSOOpsomming1"/>
        <w:spacing w:after="240"/>
        <w:rPr>
          <w:rFonts w:eastAsia="Calibri" w:cs="Arial"/>
          <w:szCs w:val="20"/>
          <w:lang w:val="nl-BE" w:eastAsia="en-US"/>
        </w:rPr>
      </w:pPr>
      <w:r w:rsidRPr="00747CE8">
        <w:rPr>
          <w:lang w:val="nl-BE"/>
        </w:rPr>
        <w:t>r</w:t>
      </w:r>
      <w:r w:rsidR="00380B47" w:rsidRPr="00747CE8">
        <w:rPr>
          <w:lang w:val="nl-BE"/>
        </w:rPr>
        <w:t>espectvol</w:t>
      </w:r>
      <w:r w:rsidR="00380B47" w:rsidRPr="00747CE8">
        <w:rPr>
          <w:rFonts w:eastAsia="Calibri" w:cs="Arial"/>
          <w:szCs w:val="20"/>
          <w:lang w:val="nl-BE" w:eastAsia="en-US"/>
        </w:rPr>
        <w:t xml:space="preserve"> omgaan met het ‘</w:t>
      </w:r>
      <w:r w:rsidR="00380B47" w:rsidRPr="00747CE8">
        <w:rPr>
          <w:rFonts w:eastAsia="Calibri" w:cs="Arial"/>
          <w:i/>
          <w:szCs w:val="20"/>
          <w:lang w:val="nl-BE" w:eastAsia="en-US"/>
        </w:rPr>
        <w:t>anders zijn’</w:t>
      </w:r>
      <w:r w:rsidR="00380B47" w:rsidRPr="00747CE8">
        <w:rPr>
          <w:rFonts w:eastAsia="Calibri" w:cs="Arial"/>
          <w:szCs w:val="20"/>
          <w:lang w:val="nl-BE" w:eastAsia="en-US"/>
        </w:rPr>
        <w:t>: anders gelovigen, niet-gelovigen, genderverschillen.</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9272"/>
      </w:tblGrid>
      <w:tr w:rsidR="008372CC" w:rsidRPr="00747CE8" w:rsidTr="0058422C">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8372CC" w:rsidRPr="00747CE8" w:rsidRDefault="008372CC" w:rsidP="0058422C">
            <w:pPr>
              <w:pStyle w:val="VVKSOTekst"/>
              <w:numPr>
                <w:ilvl w:val="0"/>
                <w:numId w:val="18"/>
              </w:numPr>
              <w:spacing w:before="120" w:after="120"/>
            </w:pPr>
          </w:p>
        </w:tc>
        <w:tc>
          <w:tcPr>
            <w:tcW w:w="9212" w:type="dxa"/>
            <w:shd w:val="clear" w:color="auto" w:fill="FFCC99"/>
            <w:tcMar>
              <w:left w:w="28" w:type="dxa"/>
            </w:tcMar>
          </w:tcPr>
          <w:p w:rsidR="008372CC" w:rsidRPr="00747CE8" w:rsidRDefault="008372CC" w:rsidP="0058422C">
            <w:pPr>
              <w:spacing w:before="120" w:after="120"/>
              <w:rPr>
                <w:b/>
                <w:lang w:val="nl-BE"/>
              </w:rPr>
            </w:pPr>
            <w:r w:rsidRPr="0058422C">
              <w:rPr>
                <w:rFonts w:cs="Arial"/>
                <w:b/>
                <w:szCs w:val="20"/>
              </w:rPr>
              <w:t>MAATSCHAPPIJ</w:t>
            </w:r>
          </w:p>
          <w:p w:rsidR="008372CC" w:rsidRPr="00747CE8" w:rsidRDefault="008372CC" w:rsidP="0058422C">
            <w:pPr>
              <w:spacing w:after="60"/>
            </w:pPr>
            <w:r w:rsidRPr="00747CE8">
              <w:rPr>
                <w:lang w:val="nl-BE"/>
              </w:rPr>
              <w:t xml:space="preserve">De wisselwerking tussen </w:t>
            </w:r>
            <w:r>
              <w:rPr>
                <w:lang w:val="nl-BE"/>
              </w:rPr>
              <w:t>chemie</w:t>
            </w:r>
            <w:r w:rsidRPr="00747CE8">
              <w:rPr>
                <w:lang w:val="nl-BE"/>
              </w:rPr>
              <w:t xml:space="preserve"> en maatschappij op ecologisch, ethisch, technisch, socio-economisch en filosofisch vlak </w:t>
            </w:r>
            <w:r w:rsidRPr="0058422C">
              <w:rPr>
                <w:rFonts w:cs="Arial"/>
                <w:szCs w:val="20"/>
              </w:rPr>
              <w:t>illustreren</w:t>
            </w:r>
            <w:r w:rsidRPr="00747CE8">
              <w:rPr>
                <w:lang w:val="nl-BE"/>
              </w:rPr>
              <w:t>.</w:t>
            </w:r>
          </w:p>
        </w:tc>
      </w:tr>
      <w:tr w:rsidR="00E46954" w:rsidRPr="00747CE8" w:rsidTr="0058422C">
        <w:trPr>
          <w:tblCellSpacing w:w="20" w:type="dxa"/>
        </w:trPr>
        <w:tc>
          <w:tcPr>
            <w:tcW w:w="9675" w:type="dxa"/>
            <w:gridSpan w:val="2"/>
            <w:tcBorders>
              <w:top w:val="outset" w:sz="6" w:space="0" w:color="auto"/>
              <w:left w:val="outset" w:sz="6" w:space="0" w:color="auto"/>
              <w:bottom w:val="outset" w:sz="6" w:space="0" w:color="auto"/>
            </w:tcBorders>
            <w:shd w:val="clear" w:color="auto" w:fill="auto"/>
            <w:tcMar>
              <w:left w:w="28" w:type="dxa"/>
            </w:tcMar>
          </w:tcPr>
          <w:p w:rsidR="006C4AA0" w:rsidRPr="00747CE8" w:rsidRDefault="006C4AA0" w:rsidP="00C14A9D">
            <w:pPr>
              <w:spacing w:before="60" w:after="120" w:line="240" w:lineRule="atLeast"/>
              <w:jc w:val="both"/>
              <w:rPr>
                <w:b/>
                <w:szCs w:val="20"/>
              </w:rPr>
            </w:pPr>
            <w:r w:rsidRPr="00747CE8">
              <w:rPr>
                <w:b/>
                <w:szCs w:val="20"/>
              </w:rPr>
              <w:t>Wenken</w:t>
            </w:r>
          </w:p>
          <w:p w:rsidR="00006C6A" w:rsidRPr="003061BB" w:rsidRDefault="00750A36" w:rsidP="008B3F18">
            <w:pPr>
              <w:pStyle w:val="VVKSOTekst"/>
              <w:spacing w:after="120"/>
            </w:pPr>
            <w:r w:rsidRPr="003061BB">
              <w:t xml:space="preserve">In de tweede graad kwamen al </w:t>
            </w:r>
            <w:r w:rsidR="00AC153D" w:rsidRPr="003061BB">
              <w:t>ecologische, et</w:t>
            </w:r>
            <w:r w:rsidRPr="003061BB">
              <w:t>h</w:t>
            </w:r>
            <w:r w:rsidR="00AC153D" w:rsidRPr="003061BB">
              <w:t>ische en technische aspecten aan bod.</w:t>
            </w:r>
            <w:r w:rsidRPr="003061BB">
              <w:t xml:space="preserve"> </w:t>
            </w:r>
            <w:r w:rsidR="00006C6A" w:rsidRPr="003061BB">
              <w:t>Het is zinvol om ook in de derde graad deze aspecten te blijven benadrukken.</w:t>
            </w:r>
          </w:p>
          <w:p w:rsidR="00006C6A" w:rsidRPr="003061BB" w:rsidRDefault="00006C6A" w:rsidP="00006C6A">
            <w:pPr>
              <w:pStyle w:val="VVKSOOpsomming1"/>
              <w:numPr>
                <w:ilvl w:val="0"/>
                <w:numId w:val="13"/>
              </w:numPr>
            </w:pPr>
            <w:r w:rsidRPr="003061BB">
              <w:t>de leefomstandigheden (ecologisch, technisch) van de mens:</w:t>
            </w:r>
          </w:p>
          <w:p w:rsidR="00006C6A" w:rsidRPr="003061BB" w:rsidRDefault="00006C6A" w:rsidP="00006C6A">
            <w:pPr>
              <w:pStyle w:val="VVKSOOpsomming1"/>
              <w:numPr>
                <w:ilvl w:val="4"/>
                <w:numId w:val="13"/>
              </w:numPr>
              <w:tabs>
                <w:tab w:val="clear" w:pos="3600"/>
              </w:tabs>
              <w:spacing w:after="0"/>
              <w:ind w:left="709" w:hanging="357"/>
              <w:rPr>
                <w:rStyle w:val="Zwaar"/>
                <w:b w:val="0"/>
              </w:rPr>
            </w:pPr>
            <w:r w:rsidRPr="003061BB">
              <w:rPr>
                <w:rStyle w:val="Zwaar"/>
                <w:b w:val="0"/>
              </w:rPr>
              <w:t>het gebruik van scheidingstechnieken in alledaagse gebruikstoestellen;</w:t>
            </w:r>
          </w:p>
          <w:p w:rsidR="00006C6A" w:rsidRPr="003061BB" w:rsidRDefault="00006C6A" w:rsidP="00006C6A">
            <w:pPr>
              <w:pStyle w:val="VVKSOOpsomming1"/>
              <w:numPr>
                <w:ilvl w:val="4"/>
                <w:numId w:val="13"/>
              </w:numPr>
              <w:tabs>
                <w:tab w:val="clear" w:pos="3600"/>
              </w:tabs>
              <w:spacing w:after="0"/>
              <w:ind w:left="709" w:hanging="357"/>
              <w:rPr>
                <w:rStyle w:val="Zwaar"/>
                <w:b w:val="0"/>
                <w:bCs w:val="0"/>
              </w:rPr>
            </w:pPr>
            <w:r w:rsidRPr="003061BB">
              <w:rPr>
                <w:rStyle w:val="Zwaar"/>
                <w:b w:val="0"/>
              </w:rPr>
              <w:t>de productie van nieuwe materialen door chemische reacties;</w:t>
            </w:r>
          </w:p>
          <w:p w:rsidR="00006C6A" w:rsidRPr="003061BB" w:rsidRDefault="00006C6A" w:rsidP="00006C6A">
            <w:pPr>
              <w:pStyle w:val="VVKSOOpsomming1"/>
              <w:numPr>
                <w:ilvl w:val="4"/>
                <w:numId w:val="13"/>
              </w:numPr>
              <w:tabs>
                <w:tab w:val="clear" w:pos="3600"/>
              </w:tabs>
              <w:spacing w:after="0"/>
              <w:ind w:left="709" w:hanging="357"/>
              <w:rPr>
                <w:rStyle w:val="Zwaar"/>
                <w:b w:val="0"/>
                <w:bCs w:val="0"/>
              </w:rPr>
            </w:pPr>
            <w:r w:rsidRPr="003061BB">
              <w:rPr>
                <w:rStyle w:val="Zwaar"/>
                <w:b w:val="0"/>
              </w:rPr>
              <w:t>het benutten van neerslagreacties bij de waterzuivering;</w:t>
            </w:r>
          </w:p>
          <w:p w:rsidR="00006C6A" w:rsidRPr="0058422C" w:rsidRDefault="00006C6A" w:rsidP="0058422C">
            <w:pPr>
              <w:pStyle w:val="VVKSOOpsomming1"/>
              <w:numPr>
                <w:ilvl w:val="4"/>
                <w:numId w:val="13"/>
              </w:numPr>
              <w:tabs>
                <w:tab w:val="clear" w:pos="3600"/>
              </w:tabs>
              <w:spacing w:after="0"/>
              <w:ind w:left="709" w:hanging="357"/>
              <w:rPr>
                <w:rStyle w:val="Zwaar"/>
                <w:b w:val="0"/>
                <w:bCs w:val="0"/>
              </w:rPr>
            </w:pPr>
            <w:r w:rsidRPr="003061BB">
              <w:rPr>
                <w:rStyle w:val="Zwaar"/>
                <w:b w:val="0"/>
              </w:rPr>
              <w:t>allerlei toepassingen van chemie: geneesmiddelen, voeding, onderhoud en hygiëne</w:t>
            </w:r>
            <w:r w:rsidR="000549F4" w:rsidRPr="003061BB">
              <w:rPr>
                <w:rStyle w:val="Zwaar"/>
                <w:b w:val="0"/>
              </w:rPr>
              <w:t>;</w:t>
            </w:r>
          </w:p>
          <w:p w:rsidR="000549F4" w:rsidRPr="003061BB" w:rsidRDefault="000549F4" w:rsidP="00006C6A">
            <w:pPr>
              <w:pStyle w:val="VVKSOOpsomming1"/>
              <w:numPr>
                <w:ilvl w:val="4"/>
                <w:numId w:val="13"/>
              </w:numPr>
              <w:tabs>
                <w:tab w:val="clear" w:pos="3600"/>
              </w:tabs>
              <w:ind w:left="709"/>
              <w:rPr>
                <w:rStyle w:val="Zwaar"/>
                <w:b w:val="0"/>
                <w:bCs w:val="0"/>
              </w:rPr>
            </w:pPr>
            <w:r w:rsidRPr="003061BB">
              <w:rPr>
                <w:rStyle w:val="Zwaar"/>
                <w:b w:val="0"/>
              </w:rPr>
              <w:t>de productie van batterijen.</w:t>
            </w:r>
          </w:p>
          <w:p w:rsidR="00006C6A" w:rsidRPr="003061BB" w:rsidRDefault="00006C6A" w:rsidP="00006C6A">
            <w:pPr>
              <w:pStyle w:val="VVKSOOpsomming1"/>
              <w:numPr>
                <w:ilvl w:val="0"/>
                <w:numId w:val="13"/>
              </w:numPr>
            </w:pPr>
            <w:r w:rsidRPr="003061BB">
              <w:t>het ethisch denken van de mens:</w:t>
            </w:r>
          </w:p>
          <w:p w:rsidR="00006C6A" w:rsidRPr="003061BB" w:rsidRDefault="00006C6A" w:rsidP="00006C6A">
            <w:pPr>
              <w:pStyle w:val="VVKSOOpsomming1"/>
              <w:numPr>
                <w:ilvl w:val="4"/>
                <w:numId w:val="13"/>
              </w:numPr>
              <w:tabs>
                <w:tab w:val="clear" w:pos="3600"/>
              </w:tabs>
              <w:spacing w:after="0"/>
              <w:ind w:left="709" w:hanging="357"/>
              <w:rPr>
                <w:rStyle w:val="Zwaar"/>
                <w:b w:val="0"/>
              </w:rPr>
            </w:pPr>
            <w:r w:rsidRPr="003061BB">
              <w:rPr>
                <w:rStyle w:val="Zwaar"/>
                <w:b w:val="0"/>
              </w:rPr>
              <w:t>het ontstaan van industrieel chemisch afval inherent aan de wet van massabehoud;</w:t>
            </w:r>
          </w:p>
          <w:p w:rsidR="00006C6A" w:rsidRPr="003061BB" w:rsidRDefault="00006C6A" w:rsidP="00006C6A">
            <w:pPr>
              <w:pStyle w:val="VVKSOOpsomming1"/>
              <w:numPr>
                <w:ilvl w:val="4"/>
                <w:numId w:val="13"/>
              </w:numPr>
              <w:tabs>
                <w:tab w:val="clear" w:pos="3600"/>
              </w:tabs>
              <w:spacing w:after="0"/>
              <w:ind w:left="709" w:hanging="357"/>
              <w:rPr>
                <w:rStyle w:val="Zwaar"/>
                <w:b w:val="0"/>
                <w:bCs w:val="0"/>
              </w:rPr>
            </w:pPr>
            <w:r w:rsidRPr="003061BB">
              <w:rPr>
                <w:rStyle w:val="Zwaar"/>
                <w:b w:val="0"/>
              </w:rPr>
              <w:t>het weren van giftige stoffen in speelgoed, verven en vernissen …;</w:t>
            </w:r>
          </w:p>
          <w:p w:rsidR="00006C6A" w:rsidRPr="003061BB" w:rsidRDefault="00006C6A" w:rsidP="00006C6A">
            <w:pPr>
              <w:pStyle w:val="VVKSOOpsomming1"/>
              <w:numPr>
                <w:ilvl w:val="4"/>
                <w:numId w:val="13"/>
              </w:numPr>
              <w:tabs>
                <w:tab w:val="clear" w:pos="3600"/>
              </w:tabs>
              <w:ind w:left="709"/>
              <w:rPr>
                <w:rStyle w:val="Zwaar"/>
                <w:b w:val="0"/>
                <w:bCs w:val="0"/>
              </w:rPr>
            </w:pPr>
            <w:r w:rsidRPr="003061BB">
              <w:rPr>
                <w:rStyle w:val="Zwaar"/>
                <w:b w:val="0"/>
              </w:rPr>
              <w:t>het milieubewust sorteren van (labo)afval ...</w:t>
            </w:r>
          </w:p>
          <w:p w:rsidR="00006C6A" w:rsidRPr="003061BB" w:rsidRDefault="00006C6A" w:rsidP="0058422C">
            <w:pPr>
              <w:pStyle w:val="VVKSOOpsomming1"/>
              <w:numPr>
                <w:ilvl w:val="0"/>
                <w:numId w:val="13"/>
              </w:numPr>
            </w:pPr>
            <w:r w:rsidRPr="003061BB">
              <w:t>het beroepsleven: in vele beroepen en sectoren (labtechnicus, medische sector, schoonheidsverzorging, bouw …) komen basisprincipes van de chemie aan bod.</w:t>
            </w:r>
          </w:p>
          <w:p w:rsidR="00AC153D" w:rsidRPr="003061BB" w:rsidRDefault="00750A36" w:rsidP="008B3F18">
            <w:pPr>
              <w:pStyle w:val="VVKSOTekst"/>
              <w:spacing w:after="120"/>
            </w:pPr>
            <w:r w:rsidRPr="003061BB">
              <w:t>In de derde graad komen er socio-economische en filosofische aspecten bij.</w:t>
            </w:r>
          </w:p>
          <w:p w:rsidR="002453BF" w:rsidRPr="0058422C" w:rsidRDefault="000C00CF" w:rsidP="0058422C">
            <w:pPr>
              <w:pStyle w:val="VVKSOOpsomming1"/>
            </w:pPr>
            <w:r w:rsidRPr="0058422C">
              <w:t>Het gebruik van zeldzame aardmetalen in elektronica heeft belangrijke ecologische en economische gevolgen.</w:t>
            </w:r>
          </w:p>
          <w:p w:rsidR="003C4FB9" w:rsidRPr="003C4FB9" w:rsidRDefault="00440C3F" w:rsidP="0058422C">
            <w:pPr>
              <w:pStyle w:val="VVKSOOpsomming1"/>
            </w:pPr>
            <w:r w:rsidRPr="003061BB">
              <w:t xml:space="preserve">Filosofisch beschouwende benaderingen zijn mogelijk bij sommige wetenschappelijke concepten zoals kwantummechanica (orbitalen, energieniveaus), entropiebegrip (geen basisdoelstelling in dit leerplan), </w:t>
            </w:r>
            <w:r w:rsidR="00006C6A" w:rsidRPr="003061BB">
              <w:t>resonantiestructuren</w:t>
            </w:r>
            <w:r w:rsidR="00F04161" w:rsidRPr="003061BB">
              <w:t xml:space="preserve"> versus</w:t>
            </w:r>
            <w:r w:rsidR="00006C6A" w:rsidRPr="003061BB">
              <w:t xml:space="preserve"> werkelijke structuur (mesomeriebegrip).</w:t>
            </w:r>
            <w:r w:rsidR="00F04161" w:rsidRPr="003061BB">
              <w:t xml:space="preserve"> </w:t>
            </w:r>
            <w:r w:rsidR="002453BF" w:rsidRPr="003061BB">
              <w:t>Dat ‘levende’ materie opgebouwd is uit dezelfde bouwstenen (atomen) als ‘dode’ materie heeft de filosofisch dimensie van het begrip leven gewijzigd. Ook wetenschappelijke inzichten i.v.m. DNA en evolutie hebben hiertoe bijgedragen.</w:t>
            </w:r>
          </w:p>
        </w:tc>
      </w:tr>
      <w:tr w:rsidR="008372CC" w:rsidRPr="00747CE8" w:rsidTr="0058422C">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8372CC" w:rsidRPr="00747CE8" w:rsidRDefault="008372CC" w:rsidP="0058422C">
            <w:pPr>
              <w:pStyle w:val="VVKSOTekst"/>
              <w:numPr>
                <w:ilvl w:val="0"/>
                <w:numId w:val="18"/>
              </w:numPr>
              <w:spacing w:before="120" w:after="120"/>
            </w:pPr>
          </w:p>
        </w:tc>
        <w:tc>
          <w:tcPr>
            <w:tcW w:w="9212" w:type="dxa"/>
            <w:shd w:val="clear" w:color="auto" w:fill="FFCC99"/>
            <w:tcMar>
              <w:left w:w="28" w:type="dxa"/>
            </w:tcMar>
          </w:tcPr>
          <w:p w:rsidR="008372CC" w:rsidRPr="00747CE8" w:rsidRDefault="008372CC" w:rsidP="0058422C">
            <w:pPr>
              <w:spacing w:before="120" w:after="120"/>
              <w:rPr>
                <w:b/>
                <w:lang w:val="nl-BE"/>
              </w:rPr>
            </w:pPr>
            <w:r w:rsidRPr="0058422C">
              <w:rPr>
                <w:rFonts w:cs="Arial"/>
                <w:b/>
                <w:szCs w:val="20"/>
              </w:rPr>
              <w:t>CULTUUR</w:t>
            </w:r>
          </w:p>
          <w:p w:rsidR="008372CC" w:rsidRPr="00747CE8" w:rsidRDefault="008372CC" w:rsidP="0058422C">
            <w:pPr>
              <w:spacing w:after="60"/>
            </w:pPr>
            <w:r w:rsidRPr="00747CE8">
              <w:rPr>
                <w:lang w:val="nl-BE"/>
              </w:rPr>
              <w:t xml:space="preserve">Illustreren dat </w:t>
            </w:r>
            <w:r>
              <w:rPr>
                <w:lang w:val="nl-BE"/>
              </w:rPr>
              <w:t>chemie</w:t>
            </w:r>
            <w:r w:rsidRPr="00747CE8">
              <w:rPr>
                <w:lang w:val="nl-BE"/>
              </w:rPr>
              <w:t xml:space="preserve"> </w:t>
            </w:r>
            <w:r w:rsidRPr="0058422C">
              <w:rPr>
                <w:rFonts w:cs="Arial"/>
                <w:szCs w:val="20"/>
              </w:rPr>
              <w:t>behoort</w:t>
            </w:r>
            <w:r w:rsidRPr="00747CE8">
              <w:rPr>
                <w:lang w:val="nl-BE"/>
              </w:rPr>
              <w:t xml:space="preserve"> tot de culturele ontwikkeling van de mensheid.</w:t>
            </w:r>
          </w:p>
        </w:tc>
      </w:tr>
      <w:tr w:rsidR="00E46954" w:rsidRPr="00747CE8" w:rsidTr="0058422C">
        <w:trPr>
          <w:tblCellSpacing w:w="20" w:type="dxa"/>
        </w:trPr>
        <w:tc>
          <w:tcPr>
            <w:tcW w:w="9675" w:type="dxa"/>
            <w:gridSpan w:val="2"/>
            <w:tcBorders>
              <w:top w:val="outset" w:sz="6" w:space="0" w:color="auto"/>
              <w:left w:val="outset" w:sz="6" w:space="0" w:color="auto"/>
              <w:bottom w:val="outset" w:sz="6" w:space="0" w:color="auto"/>
            </w:tcBorders>
            <w:shd w:val="clear" w:color="auto" w:fill="auto"/>
            <w:tcMar>
              <w:left w:w="28" w:type="dxa"/>
            </w:tcMar>
          </w:tcPr>
          <w:p w:rsidR="006C4AA0" w:rsidRPr="00747CE8" w:rsidRDefault="006C4AA0" w:rsidP="00C14A9D">
            <w:pPr>
              <w:spacing w:before="60" w:after="120" w:line="240" w:lineRule="atLeast"/>
              <w:jc w:val="both"/>
              <w:rPr>
                <w:b/>
                <w:szCs w:val="20"/>
              </w:rPr>
            </w:pPr>
            <w:r w:rsidRPr="00747CE8">
              <w:rPr>
                <w:b/>
                <w:szCs w:val="20"/>
              </w:rPr>
              <w:t>Wenken</w:t>
            </w:r>
          </w:p>
          <w:p w:rsidR="00E46954" w:rsidRPr="003061BB" w:rsidRDefault="00F9528C" w:rsidP="0058422C">
            <w:pPr>
              <w:pStyle w:val="VVKSOTekst"/>
              <w:spacing w:after="120" w:line="240" w:lineRule="auto"/>
            </w:pPr>
            <w:r w:rsidRPr="003061BB">
              <w:t>Men kan dit illustreren door:</w:t>
            </w:r>
          </w:p>
          <w:p w:rsidR="00006C6A" w:rsidRPr="003061BB" w:rsidRDefault="00006C6A" w:rsidP="00006C6A">
            <w:pPr>
              <w:pStyle w:val="VVKSOOpsomming1"/>
              <w:numPr>
                <w:ilvl w:val="0"/>
                <w:numId w:val="13"/>
              </w:numPr>
            </w:pPr>
            <w:r w:rsidRPr="003061BB">
              <w:t>voorbeelden te geven van mijlpalen in de historische en conceptuele ontwikkeling van de natuurwetenschappen:</w:t>
            </w:r>
          </w:p>
          <w:p w:rsidR="00006C6A" w:rsidRPr="0058422C" w:rsidRDefault="000549F4" w:rsidP="00006C6A">
            <w:pPr>
              <w:pStyle w:val="VVKSOOpsomming1"/>
              <w:numPr>
                <w:ilvl w:val="4"/>
                <w:numId w:val="13"/>
              </w:numPr>
              <w:tabs>
                <w:tab w:val="clear" w:pos="3600"/>
              </w:tabs>
              <w:spacing w:after="0"/>
              <w:ind w:left="709" w:hanging="357"/>
              <w:rPr>
                <w:rStyle w:val="Zwaar"/>
                <w:b w:val="0"/>
                <w:szCs w:val="20"/>
              </w:rPr>
            </w:pPr>
            <w:r w:rsidRPr="0058422C">
              <w:rPr>
                <w:rStyle w:val="Zwaar"/>
                <w:b w:val="0"/>
                <w:szCs w:val="20"/>
              </w:rPr>
              <w:t xml:space="preserve">het </w:t>
            </w:r>
            <w:r w:rsidR="00006C6A" w:rsidRPr="0058422C">
              <w:rPr>
                <w:rStyle w:val="Zwaar"/>
                <w:b w:val="0"/>
                <w:szCs w:val="20"/>
              </w:rPr>
              <w:t>ontrafelen van de structuur van benzeen;</w:t>
            </w:r>
          </w:p>
          <w:p w:rsidR="00006C6A" w:rsidRPr="003061BB" w:rsidRDefault="00006C6A" w:rsidP="00006C6A">
            <w:pPr>
              <w:pStyle w:val="VVKSOOpsomming1"/>
              <w:numPr>
                <w:ilvl w:val="4"/>
                <w:numId w:val="13"/>
              </w:numPr>
              <w:tabs>
                <w:tab w:val="clear" w:pos="3600"/>
              </w:tabs>
              <w:spacing w:after="0"/>
              <w:ind w:left="709" w:hanging="357"/>
              <w:rPr>
                <w:rStyle w:val="Zwaar"/>
                <w:b w:val="0"/>
              </w:rPr>
            </w:pPr>
            <w:r w:rsidRPr="003061BB">
              <w:rPr>
                <w:rStyle w:val="Zwaar"/>
                <w:b w:val="0"/>
              </w:rPr>
              <w:lastRenderedPageBreak/>
              <w:t>de evolutie van</w:t>
            </w:r>
            <w:r w:rsidR="00911B81" w:rsidRPr="003061BB">
              <w:rPr>
                <w:rStyle w:val="Zwaar"/>
                <w:b w:val="0"/>
              </w:rPr>
              <w:t xml:space="preserve"> het atoommodel</w:t>
            </w:r>
            <w:r w:rsidRPr="003061BB">
              <w:rPr>
                <w:rStyle w:val="Zwaar"/>
                <w:b w:val="0"/>
              </w:rPr>
              <w:t>;</w:t>
            </w:r>
          </w:p>
          <w:p w:rsidR="00006C6A" w:rsidRPr="00E90F94" w:rsidRDefault="000549F4" w:rsidP="00E90F94">
            <w:pPr>
              <w:pStyle w:val="VVKSOOpsomming1"/>
              <w:numPr>
                <w:ilvl w:val="4"/>
                <w:numId w:val="13"/>
              </w:numPr>
              <w:tabs>
                <w:tab w:val="clear" w:pos="3600"/>
              </w:tabs>
              <w:ind w:left="709" w:hanging="357"/>
              <w:rPr>
                <w:rStyle w:val="Zwaar"/>
                <w:b w:val="0"/>
                <w:bCs w:val="0"/>
              </w:rPr>
            </w:pPr>
            <w:r w:rsidRPr="003061BB">
              <w:rPr>
                <w:rStyle w:val="Zwaar"/>
                <w:b w:val="0"/>
              </w:rPr>
              <w:t xml:space="preserve">de </w:t>
            </w:r>
            <w:r w:rsidR="00006C6A" w:rsidRPr="003061BB">
              <w:rPr>
                <w:rStyle w:val="Zwaar"/>
                <w:b w:val="0"/>
              </w:rPr>
              <w:t>ontstaansgeschi</w:t>
            </w:r>
            <w:r w:rsidRPr="003061BB">
              <w:rPr>
                <w:rStyle w:val="Zwaar"/>
                <w:b w:val="0"/>
              </w:rPr>
              <w:t>edenis van het begrip organische chemie</w:t>
            </w:r>
            <w:r w:rsidR="00E26682">
              <w:rPr>
                <w:rStyle w:val="Zwaar"/>
                <w:b w:val="0"/>
              </w:rPr>
              <w:t>.</w:t>
            </w:r>
          </w:p>
          <w:p w:rsidR="000549F4" w:rsidRPr="0058422C" w:rsidRDefault="00006C6A" w:rsidP="0058422C">
            <w:pPr>
              <w:pStyle w:val="VVKSOOpsomming1"/>
              <w:numPr>
                <w:ilvl w:val="0"/>
                <w:numId w:val="13"/>
              </w:numPr>
              <w:rPr>
                <w:rStyle w:val="Zwaar"/>
                <w:b w:val="0"/>
                <w:bCs w:val="0"/>
              </w:rPr>
            </w:pPr>
            <w:r w:rsidRPr="0058422C">
              <w:t xml:space="preserve">te verduidelijken dat natuurwetenschappelijke opvattingen behoren tot cultuur </w:t>
            </w:r>
            <w:r w:rsidRPr="003061BB">
              <w:rPr>
                <w:color w:val="0D0D0D"/>
              </w:rPr>
              <w:t>als ze worden</w:t>
            </w:r>
            <w:r w:rsidRPr="003061BB">
              <w:t xml:space="preserve"> gedeeld door vele personen en overgedragen aan toekomstige generaties</w:t>
            </w:r>
            <w:r w:rsidR="00911B81" w:rsidRPr="003061BB">
              <w:t xml:space="preserve"> zoals:</w:t>
            </w:r>
          </w:p>
          <w:p w:rsidR="002015E3" w:rsidRPr="003061BB" w:rsidRDefault="002015E3" w:rsidP="0058422C">
            <w:pPr>
              <w:pStyle w:val="VVKSOOpsomming1"/>
              <w:numPr>
                <w:ilvl w:val="4"/>
                <w:numId w:val="13"/>
              </w:numPr>
              <w:tabs>
                <w:tab w:val="clear" w:pos="3600"/>
              </w:tabs>
              <w:spacing w:after="0"/>
              <w:ind w:left="709" w:hanging="357"/>
              <w:rPr>
                <w:rStyle w:val="Zwaar"/>
                <w:b w:val="0"/>
              </w:rPr>
            </w:pPr>
            <w:r w:rsidRPr="003061BB">
              <w:rPr>
                <w:rStyle w:val="Zwaar"/>
                <w:b w:val="0"/>
              </w:rPr>
              <w:t xml:space="preserve">opvattingen over veiligheid: </w:t>
            </w:r>
            <w:r w:rsidR="000549F4" w:rsidRPr="003061BB">
              <w:rPr>
                <w:rStyle w:val="Zwaar"/>
                <w:b w:val="0"/>
              </w:rPr>
              <w:t xml:space="preserve">gebruik van </w:t>
            </w:r>
            <w:r w:rsidRPr="003061BB">
              <w:rPr>
                <w:rStyle w:val="Zwaar"/>
                <w:b w:val="0"/>
              </w:rPr>
              <w:t>(</w:t>
            </w:r>
            <w:r w:rsidR="000549F4" w:rsidRPr="003061BB">
              <w:rPr>
                <w:rStyle w:val="Zwaar"/>
                <w:b w:val="0"/>
              </w:rPr>
              <w:t>persoonlijke</w:t>
            </w:r>
            <w:r w:rsidRPr="003061BB">
              <w:rPr>
                <w:rStyle w:val="Zwaar"/>
                <w:b w:val="0"/>
              </w:rPr>
              <w:t>)</w:t>
            </w:r>
            <w:r w:rsidR="000549F4" w:rsidRPr="003061BB">
              <w:rPr>
                <w:rStyle w:val="Zwaar"/>
                <w:b w:val="0"/>
              </w:rPr>
              <w:t xml:space="preserve"> beschermingsmiddelen</w:t>
            </w:r>
            <w:r w:rsidRPr="003061BB">
              <w:rPr>
                <w:rStyle w:val="Zwaar"/>
                <w:b w:val="0"/>
              </w:rPr>
              <w:t xml:space="preserve">, verbod op gebruik van bepaalde stoffen, risicoanalyse; </w:t>
            </w:r>
          </w:p>
          <w:p w:rsidR="002015E3" w:rsidRPr="003061BB" w:rsidRDefault="002015E3" w:rsidP="0058422C">
            <w:pPr>
              <w:pStyle w:val="VVKSOOpsomming1"/>
              <w:numPr>
                <w:ilvl w:val="4"/>
                <w:numId w:val="13"/>
              </w:numPr>
              <w:tabs>
                <w:tab w:val="clear" w:pos="3600"/>
              </w:tabs>
              <w:spacing w:after="0"/>
              <w:ind w:left="709" w:hanging="357"/>
              <w:rPr>
                <w:rStyle w:val="Zwaar"/>
                <w:b w:val="0"/>
              </w:rPr>
            </w:pPr>
            <w:r w:rsidRPr="003061BB">
              <w:rPr>
                <w:rStyle w:val="Zwaar"/>
                <w:b w:val="0"/>
              </w:rPr>
              <w:t>het gebruik van begrippen als DNA, v</w:t>
            </w:r>
            <w:r w:rsidR="00911B81" w:rsidRPr="003061BB">
              <w:rPr>
                <w:rStyle w:val="Zwaar"/>
                <w:b w:val="0"/>
              </w:rPr>
              <w:t>erzadigde vetten, alcohol, synthetisch</w:t>
            </w:r>
            <w:r w:rsidRPr="003061BB">
              <w:rPr>
                <w:rStyle w:val="Zwaar"/>
                <w:b w:val="0"/>
              </w:rPr>
              <w:t xml:space="preserve"> …</w:t>
            </w:r>
            <w:r w:rsidR="00911B81" w:rsidRPr="003061BB">
              <w:rPr>
                <w:rStyle w:val="Zwaar"/>
                <w:b w:val="0"/>
              </w:rPr>
              <w:t xml:space="preserve"> in de</w:t>
            </w:r>
            <w:r w:rsidRPr="003061BB">
              <w:rPr>
                <w:rStyle w:val="Zwaar"/>
                <w:b w:val="0"/>
              </w:rPr>
              <w:t xml:space="preserve"> dagelijks</w:t>
            </w:r>
            <w:r w:rsidR="00911B81" w:rsidRPr="003061BB">
              <w:rPr>
                <w:rStyle w:val="Zwaar"/>
                <w:b w:val="0"/>
              </w:rPr>
              <w:t>e taal</w:t>
            </w:r>
            <w:r w:rsidRPr="003061BB">
              <w:rPr>
                <w:rStyle w:val="Zwaar"/>
                <w:b w:val="0"/>
              </w:rPr>
              <w:t xml:space="preserve">; </w:t>
            </w:r>
          </w:p>
          <w:p w:rsidR="003C4FB9" w:rsidRPr="00E90F94" w:rsidRDefault="002015E3" w:rsidP="00E90F94">
            <w:pPr>
              <w:pStyle w:val="VVKSOOpsomming1"/>
              <w:numPr>
                <w:ilvl w:val="4"/>
                <w:numId w:val="13"/>
              </w:numPr>
              <w:tabs>
                <w:tab w:val="clear" w:pos="3600"/>
              </w:tabs>
              <w:ind w:left="709" w:hanging="357"/>
              <w:rPr>
                <w:b/>
              </w:rPr>
            </w:pPr>
            <w:r w:rsidRPr="003061BB">
              <w:rPr>
                <w:rStyle w:val="Zwaar"/>
                <w:b w:val="0"/>
              </w:rPr>
              <w:t xml:space="preserve">het begrip schaarste bij </w:t>
            </w:r>
            <w:r w:rsidR="00911B81" w:rsidRPr="003061BB">
              <w:rPr>
                <w:rStyle w:val="Zwaar"/>
                <w:b w:val="0"/>
              </w:rPr>
              <w:t xml:space="preserve">het </w:t>
            </w:r>
            <w:r w:rsidRPr="003061BB">
              <w:rPr>
                <w:rStyle w:val="Zwaar"/>
                <w:b w:val="0"/>
              </w:rPr>
              <w:t>gebruik van grondstoffen</w:t>
            </w:r>
            <w:r w:rsidR="00E26682">
              <w:rPr>
                <w:rStyle w:val="Zwaar"/>
                <w:b w:val="0"/>
              </w:rPr>
              <w:t>.</w:t>
            </w:r>
          </w:p>
        </w:tc>
      </w:tr>
      <w:tr w:rsidR="008372CC" w:rsidRPr="00747CE8" w:rsidTr="0058422C">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8372CC" w:rsidRPr="00747CE8" w:rsidRDefault="008372CC" w:rsidP="0058422C">
            <w:pPr>
              <w:pStyle w:val="VVKSOTekst"/>
              <w:numPr>
                <w:ilvl w:val="0"/>
                <w:numId w:val="18"/>
              </w:numPr>
              <w:spacing w:before="120" w:after="120"/>
              <w:rPr>
                <w:lang w:val="nl-BE"/>
              </w:rPr>
            </w:pPr>
          </w:p>
        </w:tc>
        <w:tc>
          <w:tcPr>
            <w:tcW w:w="9212" w:type="dxa"/>
            <w:shd w:val="clear" w:color="auto" w:fill="FFCC99"/>
            <w:tcMar>
              <w:left w:w="28" w:type="dxa"/>
            </w:tcMar>
          </w:tcPr>
          <w:p w:rsidR="008372CC" w:rsidRPr="00747CE8" w:rsidRDefault="008372CC" w:rsidP="0058422C">
            <w:pPr>
              <w:spacing w:before="120" w:after="120"/>
              <w:rPr>
                <w:b/>
                <w:lang w:val="nl-BE"/>
              </w:rPr>
            </w:pPr>
            <w:r w:rsidRPr="0058422C">
              <w:rPr>
                <w:rFonts w:cs="Arial"/>
                <w:b/>
                <w:szCs w:val="20"/>
              </w:rPr>
              <w:t>DUURZAAMHEID</w:t>
            </w:r>
          </w:p>
          <w:p w:rsidR="008372CC" w:rsidRPr="00747CE8" w:rsidRDefault="008372CC" w:rsidP="0058422C">
            <w:pPr>
              <w:spacing w:after="60"/>
              <w:rPr>
                <w:lang w:val="nl-BE"/>
              </w:rPr>
            </w:pPr>
            <w:r w:rsidRPr="00747CE8">
              <w:rPr>
                <w:lang w:val="nl-BE"/>
              </w:rPr>
              <w:t xml:space="preserve">Bij het verduidelijken van en het zoeken naar oplossingen voor duurzaamheidsvraagstukken wetenschappelijke principes hanteren die betrekking hebben op grondstoffenverbruik, energieverbruik en het </w:t>
            </w:r>
            <w:r w:rsidRPr="0058422C">
              <w:rPr>
                <w:rFonts w:cs="Arial"/>
                <w:szCs w:val="20"/>
              </w:rPr>
              <w:t>leefmilieu</w:t>
            </w:r>
            <w:r w:rsidRPr="00747CE8">
              <w:rPr>
                <w:lang w:val="nl-BE"/>
              </w:rPr>
              <w:t>.</w:t>
            </w:r>
          </w:p>
        </w:tc>
      </w:tr>
      <w:tr w:rsidR="00E46954" w:rsidRPr="00747CE8" w:rsidTr="0058422C">
        <w:trPr>
          <w:tblCellSpacing w:w="20" w:type="dxa"/>
        </w:trPr>
        <w:tc>
          <w:tcPr>
            <w:tcW w:w="9675" w:type="dxa"/>
            <w:gridSpan w:val="2"/>
            <w:tcBorders>
              <w:top w:val="outset" w:sz="6" w:space="0" w:color="auto"/>
              <w:left w:val="outset" w:sz="6" w:space="0" w:color="auto"/>
              <w:bottom w:val="outset" w:sz="12" w:space="0" w:color="auto"/>
            </w:tcBorders>
            <w:shd w:val="clear" w:color="auto" w:fill="auto"/>
            <w:tcMar>
              <w:left w:w="28" w:type="dxa"/>
            </w:tcMar>
          </w:tcPr>
          <w:p w:rsidR="006C4AA0" w:rsidRPr="00747CE8" w:rsidRDefault="006C4AA0" w:rsidP="00C14A9D">
            <w:pPr>
              <w:spacing w:before="60" w:after="120" w:line="240" w:lineRule="atLeast"/>
              <w:jc w:val="both"/>
              <w:rPr>
                <w:b/>
                <w:szCs w:val="20"/>
              </w:rPr>
            </w:pPr>
            <w:r w:rsidRPr="00747CE8">
              <w:rPr>
                <w:b/>
                <w:szCs w:val="20"/>
              </w:rPr>
              <w:t>Wenken</w:t>
            </w:r>
          </w:p>
          <w:p w:rsidR="00ED350D" w:rsidRPr="003061BB" w:rsidRDefault="00ED350D" w:rsidP="00F920D4">
            <w:pPr>
              <w:pStyle w:val="VVKSOTekst"/>
              <w:keepNext/>
              <w:keepLines/>
              <w:spacing w:after="120" w:line="240" w:lineRule="auto"/>
            </w:pPr>
            <w:r w:rsidRPr="003061BB">
              <w:t>Er is een grote samenhang met AD6 en verschillende wenken zijn hier ook geldig.</w:t>
            </w:r>
          </w:p>
          <w:p w:rsidR="00E46954" w:rsidRPr="003061BB" w:rsidRDefault="00E46954" w:rsidP="00F920D4">
            <w:pPr>
              <w:pStyle w:val="VVKSOTekst"/>
              <w:keepNext/>
              <w:keepLines/>
              <w:spacing w:after="120" w:line="240" w:lineRule="auto"/>
            </w:pPr>
            <w:r w:rsidRPr="003061BB">
              <w:t xml:space="preserve">Enkele voorbeelden die aan bod </w:t>
            </w:r>
            <w:r w:rsidR="001F608C" w:rsidRPr="003061BB">
              <w:t xml:space="preserve">kunnen </w:t>
            </w:r>
            <w:r w:rsidRPr="003061BB">
              <w:t xml:space="preserve">komen in de lessen </w:t>
            </w:r>
            <w:r w:rsidR="002B7906" w:rsidRPr="003061BB">
              <w:t>chemie</w:t>
            </w:r>
            <w:r w:rsidR="008A344C" w:rsidRPr="003061BB">
              <w:t>:</w:t>
            </w:r>
          </w:p>
          <w:p w:rsidR="002453BF" w:rsidRPr="003061BB" w:rsidRDefault="008C40A7" w:rsidP="0058422C">
            <w:pPr>
              <w:pStyle w:val="VVKSOOpsomming1"/>
              <w:numPr>
                <w:ilvl w:val="0"/>
                <w:numId w:val="13"/>
              </w:numPr>
              <w:spacing w:after="0"/>
            </w:pPr>
            <w:r>
              <w:t>p</w:t>
            </w:r>
            <w:r w:rsidR="002453BF" w:rsidRPr="003061BB">
              <w:t>roductie van biodiesel uit maïs en andere voedingsgewassen en de invloed op de voedselproblema</w:t>
            </w:r>
            <w:r w:rsidR="001550DC">
              <w:t>tiek in de wereld;</w:t>
            </w:r>
          </w:p>
          <w:p w:rsidR="002453BF" w:rsidRPr="003061BB" w:rsidRDefault="008C40A7" w:rsidP="0058422C">
            <w:pPr>
              <w:pStyle w:val="VVKSOOpsomming1"/>
              <w:numPr>
                <w:ilvl w:val="0"/>
                <w:numId w:val="13"/>
              </w:numPr>
              <w:spacing w:after="0"/>
            </w:pPr>
            <w:r>
              <w:t>v</w:t>
            </w:r>
            <w:r w:rsidR="002453BF" w:rsidRPr="003061BB">
              <w:t>erbranden van fossiele brandst</w:t>
            </w:r>
            <w:r w:rsidR="001550DC">
              <w:t>offen en het broeikaseffect;</w:t>
            </w:r>
          </w:p>
          <w:p w:rsidR="002453BF" w:rsidRPr="003061BB" w:rsidRDefault="008C40A7" w:rsidP="0058422C">
            <w:pPr>
              <w:pStyle w:val="VVKSOOpsomming1"/>
              <w:numPr>
                <w:ilvl w:val="0"/>
                <w:numId w:val="13"/>
              </w:numPr>
              <w:spacing w:after="0"/>
            </w:pPr>
            <w:r>
              <w:t>r</w:t>
            </w:r>
            <w:r w:rsidR="002453BF" w:rsidRPr="003061BB">
              <w:t>e</w:t>
            </w:r>
            <w:r w:rsidR="001550DC">
              <w:t>serves van zeldzame aardmetalen;</w:t>
            </w:r>
          </w:p>
          <w:p w:rsidR="002453BF" w:rsidRPr="003061BB" w:rsidRDefault="008C40A7" w:rsidP="0058422C">
            <w:pPr>
              <w:pStyle w:val="VVKSOOpsomming1"/>
              <w:numPr>
                <w:ilvl w:val="0"/>
                <w:numId w:val="13"/>
              </w:numPr>
              <w:spacing w:after="0"/>
            </w:pPr>
            <w:r>
              <w:t>c</w:t>
            </w:r>
            <w:r w:rsidR="00505459" w:rsidRPr="0058422C">
              <w:t>radle to</w:t>
            </w:r>
            <w:r w:rsidR="001550DC">
              <w:t xml:space="preserve"> cradle;</w:t>
            </w:r>
          </w:p>
          <w:p w:rsidR="003C4FB9" w:rsidRPr="00747CE8" w:rsidRDefault="008C40A7" w:rsidP="0058422C">
            <w:pPr>
              <w:pStyle w:val="VVKSOOpsomming1"/>
              <w:numPr>
                <w:ilvl w:val="0"/>
                <w:numId w:val="13"/>
              </w:numPr>
            </w:pPr>
            <w:r>
              <w:t>v</w:t>
            </w:r>
            <w:r w:rsidR="00ED350D" w:rsidRPr="003061BB">
              <w:t>erbetering van productieprocessen kan een invloed hebben op het grondstoffenverbruik, energieverbruik, milieu.</w:t>
            </w:r>
          </w:p>
        </w:tc>
      </w:tr>
    </w:tbl>
    <w:p w:rsidR="00A41976" w:rsidRDefault="00A41976" w:rsidP="00A41976">
      <w:pPr>
        <w:pStyle w:val="VVKSOKop2"/>
      </w:pPr>
      <w:bookmarkStart w:id="70" w:name="_Toc320780344"/>
      <w:bookmarkStart w:id="71" w:name="_Toc379270102"/>
      <w:r>
        <w:t>Omgaan met stoffen</w:t>
      </w:r>
      <w:bookmarkEnd w:id="70"/>
      <w:bookmarkEnd w:id="71"/>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9272"/>
      </w:tblGrid>
      <w:tr w:rsidR="008372CC" w:rsidRPr="00287797" w:rsidTr="0058422C">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8372CC" w:rsidRPr="00553E1B" w:rsidRDefault="008372CC" w:rsidP="0058422C">
            <w:pPr>
              <w:pStyle w:val="VVKSOTekst"/>
              <w:numPr>
                <w:ilvl w:val="0"/>
                <w:numId w:val="18"/>
              </w:numPr>
              <w:spacing w:before="120"/>
              <w:rPr>
                <w:color w:val="4F6228"/>
                <w:lang w:val="nl-BE"/>
              </w:rPr>
            </w:pPr>
          </w:p>
        </w:tc>
        <w:tc>
          <w:tcPr>
            <w:tcW w:w="9212" w:type="dxa"/>
            <w:shd w:val="clear" w:color="auto" w:fill="FFCC99"/>
            <w:tcMar>
              <w:left w:w="28" w:type="dxa"/>
            </w:tcMar>
          </w:tcPr>
          <w:p w:rsidR="008372CC" w:rsidRDefault="008372CC" w:rsidP="0058422C">
            <w:pPr>
              <w:spacing w:before="120" w:after="120"/>
              <w:rPr>
                <w:b/>
                <w:color w:val="0D0D0D"/>
                <w:szCs w:val="20"/>
              </w:rPr>
            </w:pPr>
            <w:r w:rsidRPr="0058422C">
              <w:rPr>
                <w:rFonts w:cs="Arial"/>
                <w:b/>
                <w:szCs w:val="20"/>
              </w:rPr>
              <w:t>ETIKETTEN</w:t>
            </w:r>
          </w:p>
          <w:p w:rsidR="008372CC" w:rsidRPr="00287797" w:rsidRDefault="008372CC" w:rsidP="0058422C">
            <w:pPr>
              <w:spacing w:after="60"/>
              <w:rPr>
                <w:lang w:val="nl-BE"/>
              </w:rPr>
            </w:pPr>
            <w:r>
              <w:rPr>
                <w:color w:val="0D0D0D"/>
                <w:szCs w:val="20"/>
              </w:rPr>
              <w:t>Productetiketten interpreteren.</w:t>
            </w:r>
          </w:p>
        </w:tc>
      </w:tr>
      <w:tr w:rsidR="00447830" w:rsidRPr="00287797" w:rsidTr="0058422C">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447830" w:rsidRPr="00553E1B" w:rsidRDefault="00447830" w:rsidP="0058422C">
            <w:pPr>
              <w:pStyle w:val="VVKSOTekst"/>
              <w:numPr>
                <w:ilvl w:val="0"/>
                <w:numId w:val="18"/>
              </w:numPr>
              <w:spacing w:before="120"/>
              <w:rPr>
                <w:color w:val="4F6228"/>
                <w:lang w:val="nl-BE"/>
              </w:rPr>
            </w:pPr>
          </w:p>
        </w:tc>
        <w:tc>
          <w:tcPr>
            <w:tcW w:w="9212" w:type="dxa"/>
            <w:shd w:val="clear" w:color="auto" w:fill="FFCC99"/>
            <w:tcMar>
              <w:left w:w="28" w:type="dxa"/>
            </w:tcMar>
          </w:tcPr>
          <w:p w:rsidR="00447830" w:rsidRDefault="00447830" w:rsidP="0058422C">
            <w:pPr>
              <w:spacing w:before="120" w:after="120"/>
              <w:rPr>
                <w:b/>
                <w:color w:val="0D0D0D"/>
                <w:szCs w:val="20"/>
              </w:rPr>
            </w:pPr>
            <w:r w:rsidRPr="0058422C">
              <w:rPr>
                <w:rFonts w:cs="Arial"/>
                <w:b/>
                <w:szCs w:val="20"/>
              </w:rPr>
              <w:t>VEILIGHEID</w:t>
            </w:r>
          </w:p>
          <w:p w:rsidR="00447830" w:rsidRDefault="00447830" w:rsidP="0058422C">
            <w:pPr>
              <w:spacing w:after="60"/>
              <w:rPr>
                <w:b/>
                <w:color w:val="0D0D0D"/>
                <w:szCs w:val="20"/>
              </w:rPr>
            </w:pPr>
            <w:r>
              <w:rPr>
                <w:color w:val="0D0D0D"/>
                <w:szCs w:val="20"/>
              </w:rPr>
              <w:t xml:space="preserve">Veilig en </w:t>
            </w:r>
            <w:r w:rsidRPr="0058422C">
              <w:rPr>
                <w:rFonts w:cs="Arial"/>
                <w:szCs w:val="20"/>
              </w:rPr>
              <w:t>verantwoord</w:t>
            </w:r>
            <w:r>
              <w:rPr>
                <w:color w:val="0D0D0D"/>
                <w:szCs w:val="20"/>
              </w:rPr>
              <w:t xml:space="preserve"> omgaan met stoffen.</w:t>
            </w:r>
          </w:p>
        </w:tc>
      </w:tr>
      <w:tr w:rsidR="00A41976" w:rsidRPr="006D1258" w:rsidTr="0058422C">
        <w:trPr>
          <w:tblCellSpacing w:w="20" w:type="dxa"/>
        </w:trPr>
        <w:tc>
          <w:tcPr>
            <w:tcW w:w="9675" w:type="dxa"/>
            <w:gridSpan w:val="2"/>
            <w:tcBorders>
              <w:top w:val="outset" w:sz="6" w:space="0" w:color="auto"/>
              <w:left w:val="outset" w:sz="6" w:space="0" w:color="auto"/>
              <w:bottom w:val="outset" w:sz="12" w:space="0" w:color="auto"/>
            </w:tcBorders>
            <w:shd w:val="clear" w:color="auto" w:fill="auto"/>
            <w:tcMar>
              <w:left w:w="28" w:type="dxa"/>
            </w:tcMar>
          </w:tcPr>
          <w:p w:rsidR="00A41976" w:rsidRPr="00B95AE3" w:rsidRDefault="00A41976">
            <w:pPr>
              <w:pStyle w:val="VVKSOOpsomming1"/>
              <w:numPr>
                <w:ilvl w:val="0"/>
                <w:numId w:val="0"/>
              </w:numPr>
              <w:spacing w:before="60"/>
              <w:rPr>
                <w:rStyle w:val="Zwaar"/>
              </w:rPr>
            </w:pPr>
            <w:r w:rsidRPr="00B95AE3">
              <w:rPr>
                <w:rStyle w:val="Zwaar"/>
              </w:rPr>
              <w:t>Wenken</w:t>
            </w:r>
          </w:p>
          <w:p w:rsidR="00A41976" w:rsidRPr="001F608C" w:rsidRDefault="00A41976" w:rsidP="00A41976">
            <w:pPr>
              <w:pStyle w:val="VVKSOOpsomming1"/>
              <w:numPr>
                <w:ilvl w:val="0"/>
                <w:numId w:val="0"/>
              </w:numPr>
              <w:rPr>
                <w:lang w:val="nl-BE"/>
              </w:rPr>
            </w:pPr>
            <w:r w:rsidRPr="001F608C">
              <w:rPr>
                <w:lang w:val="nl-BE"/>
              </w:rPr>
              <w:t xml:space="preserve">Deze doelstelling zal vooral aan bod komen tijdens demonstratieproeven en </w:t>
            </w:r>
            <w:r>
              <w:rPr>
                <w:lang w:val="nl-BE"/>
              </w:rPr>
              <w:t>practica</w:t>
            </w:r>
            <w:r w:rsidRPr="001F608C">
              <w:rPr>
                <w:lang w:val="nl-BE"/>
              </w:rPr>
              <w:t>:</w:t>
            </w:r>
          </w:p>
          <w:p w:rsidR="00A41976" w:rsidRPr="008372CC" w:rsidRDefault="00117FA9" w:rsidP="00BA4A25">
            <w:pPr>
              <w:pStyle w:val="VVKSOOpsomming1"/>
              <w:numPr>
                <w:ilvl w:val="0"/>
                <w:numId w:val="13"/>
              </w:numPr>
            </w:pPr>
            <w:r>
              <w:rPr>
                <w:lang w:val="nl-BE"/>
              </w:rPr>
              <w:t>v</w:t>
            </w:r>
            <w:r w:rsidR="00A41976">
              <w:rPr>
                <w:lang w:val="nl-BE"/>
              </w:rPr>
              <w:t>eiligheidszinnen</w:t>
            </w:r>
            <w:r>
              <w:rPr>
                <w:lang w:val="nl-BE"/>
              </w:rPr>
              <w:t xml:space="preserve"> </w:t>
            </w:r>
            <w:r w:rsidRPr="00B26347">
              <w:rPr>
                <w:lang w:val="nl-BE"/>
              </w:rPr>
              <w:t>(H- en P-zinnen)</w:t>
            </w:r>
            <w:r w:rsidR="00A41976">
              <w:rPr>
                <w:lang w:val="nl-BE"/>
              </w:rPr>
              <w:t xml:space="preserve"> gebruiken conform de recentste versie van de COS-brochure</w:t>
            </w:r>
            <w:r w:rsidR="00485D48">
              <w:rPr>
                <w:lang w:val="nl-BE"/>
              </w:rPr>
              <w:t xml:space="preserve"> </w:t>
            </w:r>
            <w:r w:rsidR="00485D48" w:rsidRPr="00287797">
              <w:t xml:space="preserve">(COS: Chemicaliën Op School – de meest recente versie is te downloaden op </w:t>
            </w:r>
            <w:r w:rsidR="00BA4A25">
              <w:t>(</w:t>
            </w:r>
            <w:hyperlink w:history="1">
              <w:r w:rsidR="00485D48" w:rsidRPr="00537FBE">
                <w:rPr>
                  <w:rStyle w:val="Hyperlink"/>
                </w:rPr>
                <w:t>http://onderwijs-opleiding.kvcv.be</w:t>
              </w:r>
            </w:hyperlink>
            <w:r w:rsidR="00BA4A25">
              <w:t>)</w:t>
            </w:r>
            <w:r w:rsidR="00A41976" w:rsidRPr="00BA4A25">
              <w:rPr>
                <w:lang w:val="nl-BE"/>
              </w:rPr>
              <w:t>;</w:t>
            </w:r>
          </w:p>
          <w:p w:rsidR="00A41976" w:rsidRDefault="00A41976" w:rsidP="00A41976">
            <w:pPr>
              <w:pStyle w:val="VVKSOOpsomming1"/>
              <w:numPr>
                <w:ilvl w:val="0"/>
                <w:numId w:val="13"/>
              </w:numPr>
            </w:pPr>
            <w:r>
              <w:t>speciale gevaren herkenne</w:t>
            </w:r>
            <w:r w:rsidR="00117FA9">
              <w:t xml:space="preserve">n aan de hand van </w:t>
            </w:r>
            <w:r w:rsidR="00117FA9" w:rsidRPr="00B26347">
              <w:t>gevarenpictogrammen</w:t>
            </w:r>
            <w:r w:rsidRPr="00B26347">
              <w:t>;</w:t>
            </w:r>
          </w:p>
          <w:p w:rsidR="00A41976" w:rsidRDefault="00A41976" w:rsidP="00A41976">
            <w:pPr>
              <w:pStyle w:val="VVKSOOpsomming1"/>
              <w:numPr>
                <w:ilvl w:val="0"/>
                <w:numId w:val="13"/>
              </w:numPr>
            </w:pPr>
            <w:r>
              <w:t>informatie op huishoudproducten en handelsverpakkingen raadplegen.</w:t>
            </w:r>
          </w:p>
          <w:p w:rsidR="00485D48" w:rsidRPr="00447830" w:rsidRDefault="00485D48">
            <w:pPr>
              <w:pStyle w:val="VVKSOOpsomming1"/>
              <w:numPr>
                <w:ilvl w:val="0"/>
                <w:numId w:val="0"/>
              </w:numPr>
            </w:pPr>
            <w:r>
              <w:t>Op de website Gevaarlijke Stoffen (</w:t>
            </w:r>
            <w:hyperlink r:id="rId9" w:history="1">
              <w:r w:rsidRPr="00D50443">
                <w:rPr>
                  <w:rStyle w:val="Hyperlink"/>
                </w:rPr>
                <w:t>www.gevaarlijkestoffen.be</w:t>
              </w:r>
            </w:hyperlink>
            <w:r>
              <w:t>) is veel info beschikbaar i.v.m.</w:t>
            </w:r>
            <w:r w:rsidR="00454117">
              <w:t xml:space="preserve"> </w:t>
            </w:r>
            <w:r w:rsidRPr="007F0931">
              <w:t>veiligheid en etiketten</w:t>
            </w:r>
            <w:r>
              <w:t>.</w:t>
            </w:r>
          </w:p>
        </w:tc>
      </w:tr>
    </w:tbl>
    <w:p w:rsidR="00E92BC4" w:rsidRPr="00747CE8" w:rsidRDefault="00D17FFB" w:rsidP="00D17FFB">
      <w:pPr>
        <w:pStyle w:val="VVKSOKop1"/>
        <w:jc w:val="both"/>
      </w:pPr>
      <w:bookmarkStart w:id="72" w:name="_Toc365901123"/>
      <w:bookmarkStart w:id="73" w:name="_Toc365963304"/>
      <w:bookmarkStart w:id="74" w:name="_Toc366147893"/>
      <w:bookmarkStart w:id="75" w:name="_Toc366147942"/>
      <w:bookmarkStart w:id="76" w:name="_Toc366673630"/>
      <w:bookmarkStart w:id="77" w:name="_Toc366673734"/>
      <w:bookmarkStart w:id="78" w:name="_Toc366779417"/>
      <w:bookmarkStart w:id="79" w:name="_Toc379270103"/>
      <w:bookmarkEnd w:id="72"/>
      <w:bookmarkEnd w:id="73"/>
      <w:bookmarkEnd w:id="74"/>
      <w:bookmarkEnd w:id="75"/>
      <w:bookmarkEnd w:id="76"/>
      <w:bookmarkEnd w:id="77"/>
      <w:bookmarkEnd w:id="78"/>
      <w:bookmarkEnd w:id="60"/>
      <w:r w:rsidRPr="00747CE8">
        <w:lastRenderedPageBreak/>
        <w:t>L</w:t>
      </w:r>
      <w:r w:rsidR="00693191" w:rsidRPr="00747CE8">
        <w:t>eer</w:t>
      </w:r>
      <w:r w:rsidR="00E11AA7" w:rsidRPr="00747CE8">
        <w:t>plandoelstellingen</w:t>
      </w:r>
      <w:bookmarkEnd w:id="79"/>
    </w:p>
    <w:p w:rsidR="0085771B" w:rsidRPr="00747CE8" w:rsidRDefault="0085771B" w:rsidP="0085771B">
      <w:pPr>
        <w:pStyle w:val="VVKSOTekst"/>
        <w:spacing w:line="240" w:lineRule="exact"/>
      </w:pPr>
      <w:r w:rsidRPr="00747CE8">
        <w:t>Bij het realiseren van de leerplandoelstellingen staan de algemene doelstellingen centraal.</w:t>
      </w:r>
    </w:p>
    <w:p w:rsidR="006D1A27" w:rsidRDefault="006D1A27" w:rsidP="004356A5">
      <w:pPr>
        <w:pStyle w:val="VVKSOTekst"/>
        <w:spacing w:after="0" w:line="240" w:lineRule="exact"/>
      </w:pPr>
      <w:r w:rsidRPr="00747CE8">
        <w:t>Een voorstel van timing vind je verder bij de verschillende hoofdstukken van leerplandoelstellingen.</w:t>
      </w:r>
      <w:r w:rsidR="00E77EF1" w:rsidRPr="00747CE8">
        <w:t xml:space="preserve"> </w:t>
      </w:r>
    </w:p>
    <w:p w:rsidR="00925381" w:rsidRDefault="00925381" w:rsidP="004356A5">
      <w:pPr>
        <w:pStyle w:val="VVKSOTekst"/>
        <w:spacing w:after="0" w:line="240" w:lineRule="exact"/>
      </w:pPr>
    </w:p>
    <w:p w:rsidR="00925381" w:rsidRPr="003061BB" w:rsidRDefault="00925381" w:rsidP="00925381">
      <w:pPr>
        <w:pStyle w:val="VVKSOTekst"/>
        <w:spacing w:after="120"/>
      </w:pPr>
      <w:r w:rsidRPr="003061BB">
        <w:t>Mogelijke practica staan bij ieder hoofdstuk vermeld onder de leerplandoelstellingen. Uit de voorgestelde practica kan een keuze worden gemaakt, mits een min of meer evenwichtige spreiding over de verschillende hoofdstukken. Andere practica die aansluiten bij de algemene doelstellingen of de leerplandoelstellingen zijn ook toegelaten.</w:t>
      </w:r>
    </w:p>
    <w:p w:rsidR="00925381" w:rsidRPr="003061BB" w:rsidRDefault="00925381" w:rsidP="00925381">
      <w:pPr>
        <w:pStyle w:val="VVKSOTekst"/>
        <w:spacing w:after="120"/>
        <w:rPr>
          <w:b/>
        </w:rPr>
      </w:pPr>
      <w:r w:rsidRPr="003061BB">
        <w:rPr>
          <w:b/>
        </w:rPr>
        <w:t>Practica die niet gekoppeld zijn aan leerplandoelstellingen</w:t>
      </w:r>
    </w:p>
    <w:p w:rsidR="00925381" w:rsidRPr="003061BB" w:rsidRDefault="00925381" w:rsidP="00925381">
      <w:pPr>
        <w:pStyle w:val="VVKSOTekst"/>
        <w:spacing w:after="0"/>
      </w:pPr>
      <w:r w:rsidRPr="003061BB">
        <w:t>Sommige leerstofonderdelen zoals ‘elektronenconfiguratie’ of ‘chemische bindingen’ lenen zich minder goed voor het geven van zinvolle practica. Hier kunnen practica aan bod komen die los staan van de leerplandoelstellingen maar wel zinvol zijn in het kader van de algemene doelstellingen omtrent onderzoekend leren/leren onderzoeken. Voorbeelden van dergelijke practica:</w:t>
      </w:r>
    </w:p>
    <w:p w:rsidR="00925381" w:rsidRPr="003061BB" w:rsidRDefault="008C40A7" w:rsidP="00925381">
      <w:pPr>
        <w:pStyle w:val="VVKSOTekst"/>
        <w:numPr>
          <w:ilvl w:val="0"/>
          <w:numId w:val="20"/>
        </w:numPr>
        <w:tabs>
          <w:tab w:val="clear" w:pos="720"/>
        </w:tabs>
        <w:spacing w:after="0"/>
        <w:ind w:left="284" w:hanging="284"/>
      </w:pPr>
      <w:r>
        <w:t>maken van oplossingen;</w:t>
      </w:r>
    </w:p>
    <w:p w:rsidR="00925381" w:rsidRPr="003061BB" w:rsidRDefault="008C40A7" w:rsidP="00925381">
      <w:pPr>
        <w:pStyle w:val="VVKSOTekst"/>
        <w:numPr>
          <w:ilvl w:val="0"/>
          <w:numId w:val="20"/>
        </w:numPr>
        <w:tabs>
          <w:tab w:val="clear" w:pos="720"/>
        </w:tabs>
        <w:spacing w:after="0"/>
        <w:ind w:left="284" w:hanging="284"/>
      </w:pPr>
      <w:r>
        <w:t>i</w:t>
      </w:r>
      <w:r w:rsidR="00925381" w:rsidRPr="003061BB">
        <w:t xml:space="preserve">nstrumentele analyse bv. fotometer (colorimeter), </w:t>
      </w:r>
      <w:r w:rsidR="007E68F6">
        <w:t xml:space="preserve">conductometer, </w:t>
      </w:r>
      <w:r w:rsidR="00925381" w:rsidRPr="003061BB">
        <w:t>refractometer, zakspectroscoop …</w:t>
      </w:r>
      <w:r>
        <w:t>;</w:t>
      </w:r>
    </w:p>
    <w:p w:rsidR="00925381" w:rsidRPr="003061BB" w:rsidRDefault="008C40A7" w:rsidP="00925381">
      <w:pPr>
        <w:pStyle w:val="VVKSOTekst"/>
        <w:numPr>
          <w:ilvl w:val="0"/>
          <w:numId w:val="20"/>
        </w:numPr>
        <w:tabs>
          <w:tab w:val="clear" w:pos="720"/>
        </w:tabs>
        <w:spacing w:after="0"/>
        <w:ind w:left="284" w:hanging="284"/>
      </w:pPr>
      <w:r>
        <w:t>a</w:t>
      </w:r>
      <w:r w:rsidR="00925381" w:rsidRPr="003061BB">
        <w:t>nalyse op basis van TLC</w:t>
      </w:r>
      <w:r w:rsidR="00C74263" w:rsidRPr="003061BB">
        <w:t xml:space="preserve"> (dunnelaagchromatografie)</w:t>
      </w:r>
      <w:r>
        <w:t>;</w:t>
      </w:r>
    </w:p>
    <w:p w:rsidR="00925381" w:rsidRPr="003061BB" w:rsidRDefault="008C40A7" w:rsidP="00925381">
      <w:pPr>
        <w:pStyle w:val="VVKSOTekst"/>
        <w:numPr>
          <w:ilvl w:val="0"/>
          <w:numId w:val="20"/>
        </w:numPr>
        <w:tabs>
          <w:tab w:val="clear" w:pos="720"/>
        </w:tabs>
        <w:spacing w:after="0"/>
        <w:ind w:left="284" w:hanging="284"/>
      </w:pPr>
      <w:r>
        <w:t>d</w:t>
      </w:r>
      <w:r w:rsidR="00925381" w:rsidRPr="003061BB">
        <w:t>ichtheidsbepalingen met picnometer</w:t>
      </w:r>
      <w:r>
        <w:t>;</w:t>
      </w:r>
    </w:p>
    <w:p w:rsidR="00C74263" w:rsidRPr="003061BB" w:rsidRDefault="008C40A7" w:rsidP="00925381">
      <w:pPr>
        <w:pStyle w:val="VVKSOTekst"/>
        <w:numPr>
          <w:ilvl w:val="0"/>
          <w:numId w:val="20"/>
        </w:numPr>
        <w:tabs>
          <w:tab w:val="clear" w:pos="720"/>
        </w:tabs>
        <w:spacing w:after="0"/>
        <w:ind w:left="284" w:hanging="284"/>
      </w:pPr>
      <w:r>
        <w:t>g</w:t>
      </w:r>
      <w:r w:rsidR="00C74263" w:rsidRPr="003061BB">
        <w:t>efractioneerde destillatie</w:t>
      </w:r>
      <w:r>
        <w:t>;</w:t>
      </w:r>
    </w:p>
    <w:p w:rsidR="00C74263" w:rsidRPr="003061BB" w:rsidRDefault="008C40A7" w:rsidP="0058422C">
      <w:pPr>
        <w:pStyle w:val="VVKSOTekst"/>
        <w:numPr>
          <w:ilvl w:val="0"/>
          <w:numId w:val="20"/>
        </w:numPr>
        <w:tabs>
          <w:tab w:val="clear" w:pos="720"/>
        </w:tabs>
        <w:spacing w:after="0"/>
        <w:ind w:left="284" w:hanging="284"/>
      </w:pPr>
      <w:r>
        <w:t>r</w:t>
      </w:r>
      <w:r w:rsidR="00925381" w:rsidRPr="003061BB">
        <w:t>endementsbepalingen</w:t>
      </w:r>
      <w:r>
        <w:t>.</w:t>
      </w:r>
    </w:p>
    <w:p w:rsidR="006D1A27" w:rsidRPr="00747CE8" w:rsidRDefault="006D1A27" w:rsidP="0058422C">
      <w:pPr>
        <w:pStyle w:val="VVKSOKop2"/>
        <w:spacing w:before="360" w:after="240"/>
      </w:pPr>
      <w:bookmarkStart w:id="80" w:name="_Toc282263349"/>
      <w:bookmarkStart w:id="81" w:name="_Toc379270104"/>
      <w:r w:rsidRPr="00747CE8">
        <w:t>Eerste leerjaar</w:t>
      </w:r>
      <w:bookmarkEnd w:id="80"/>
      <w:r w:rsidRPr="00747CE8">
        <w:t xml:space="preserve"> van de </w:t>
      </w:r>
      <w:r w:rsidR="00736C99" w:rsidRPr="00747CE8">
        <w:t>derde</w:t>
      </w:r>
      <w:r w:rsidR="003B64AD" w:rsidRPr="00747CE8">
        <w:t xml:space="preserve"> graad</w:t>
      </w:r>
      <w:bookmarkEnd w:id="81"/>
    </w:p>
    <w:p w:rsidR="006D1A27" w:rsidRPr="00747CE8" w:rsidRDefault="002B7906" w:rsidP="0058422C">
      <w:pPr>
        <w:pStyle w:val="VVKSOKop3"/>
        <w:tabs>
          <w:tab w:val="clear" w:pos="1419"/>
          <w:tab w:val="left" w:pos="851"/>
        </w:tabs>
        <w:spacing w:before="240" w:after="240"/>
        <w:ind w:left="851"/>
      </w:pPr>
      <w:r>
        <w:t>Fijnstructuur van de materie</w:t>
      </w:r>
    </w:p>
    <w:p w:rsidR="006D1A27" w:rsidRPr="00747CE8" w:rsidRDefault="002B7906" w:rsidP="00E90F94">
      <w:pPr>
        <w:pStyle w:val="VVKSOKop4"/>
        <w:tabs>
          <w:tab w:val="clear" w:pos="1135"/>
        </w:tabs>
        <w:ind w:left="567" w:hanging="567"/>
      </w:pPr>
      <w:r>
        <w:t>Elektronenconfiguratie van de elementen</w:t>
      </w:r>
    </w:p>
    <w:p w:rsidR="004356A5" w:rsidRDefault="008372CC" w:rsidP="008372CC">
      <w:pPr>
        <w:pStyle w:val="VVKSOTekst"/>
        <w:spacing w:after="0"/>
      </w:pPr>
      <w:r>
        <w:t>(ca 13</w:t>
      </w:r>
      <w:r w:rsidR="00723FA1" w:rsidRPr="008372CC">
        <w:t xml:space="preserve"> lestijden)</w:t>
      </w:r>
      <w:r w:rsidR="005A5DAD" w:rsidRPr="00747CE8">
        <w:t xml:space="preserve"> </w:t>
      </w:r>
    </w:p>
    <w:p w:rsidR="008372CC" w:rsidRPr="00747CE8" w:rsidRDefault="008372CC" w:rsidP="008372CC">
      <w:pPr>
        <w:pStyle w:val="VVKSOTekst"/>
        <w:spacing w:after="0"/>
      </w:pPr>
    </w:p>
    <w:tbl>
      <w:tblPr>
        <w:tblpPr w:leftFromText="141" w:rightFromText="141" w:vertAnchor="text" w:tblpX="95" w:tblpY="1"/>
        <w:tblOverlap w:val="neve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92"/>
        <w:gridCol w:w="9189"/>
      </w:tblGrid>
      <w:tr w:rsidR="00147D6E" w:rsidRPr="00747CE8" w:rsidTr="0058422C">
        <w:trPr>
          <w:tblCellSpacing w:w="20" w:type="dxa"/>
        </w:trPr>
        <w:tc>
          <w:tcPr>
            <w:tcW w:w="532" w:type="dxa"/>
            <w:tcBorders>
              <w:top w:val="outset" w:sz="6" w:space="0" w:color="auto"/>
              <w:left w:val="outset" w:sz="6" w:space="0" w:color="auto"/>
              <w:bottom w:val="outset" w:sz="6" w:space="0" w:color="auto"/>
              <w:right w:val="outset" w:sz="6" w:space="0" w:color="auto"/>
            </w:tcBorders>
            <w:shd w:val="clear" w:color="auto" w:fill="FFCC99"/>
          </w:tcPr>
          <w:p w:rsidR="00147D6E" w:rsidRPr="00747CE8" w:rsidRDefault="00147D6E" w:rsidP="00EE3F78">
            <w:pPr>
              <w:pStyle w:val="VVKSOTekst"/>
              <w:numPr>
                <w:ilvl w:val="0"/>
                <w:numId w:val="17"/>
              </w:numPr>
              <w:spacing w:before="120" w:after="120"/>
            </w:pPr>
          </w:p>
        </w:tc>
        <w:tc>
          <w:tcPr>
            <w:tcW w:w="9129" w:type="dxa"/>
            <w:shd w:val="clear" w:color="auto" w:fill="FFCC99"/>
            <w:vAlign w:val="center"/>
          </w:tcPr>
          <w:p w:rsidR="00147D6E" w:rsidRPr="00747CE8" w:rsidRDefault="00147D6E" w:rsidP="00EE3F78">
            <w:pPr>
              <w:spacing w:before="120" w:after="120"/>
              <w:rPr>
                <w:lang w:val="nl-BE"/>
              </w:rPr>
            </w:pPr>
            <w:r w:rsidRPr="008323B5">
              <w:rPr>
                <w:b/>
              </w:rPr>
              <w:t>De evolutie</w:t>
            </w:r>
            <w:r>
              <w:t xml:space="preserve"> van het Bohr-Sommerfeld model naar het golfmechanisch (orbitaal) model </w:t>
            </w:r>
            <w:r w:rsidRPr="008323B5">
              <w:rPr>
                <w:b/>
              </w:rPr>
              <w:t>weergeven</w:t>
            </w:r>
            <w:r>
              <w:t>.</w:t>
            </w:r>
          </w:p>
        </w:tc>
      </w:tr>
      <w:tr w:rsidR="00147D6E" w:rsidRPr="00747CE8" w:rsidTr="0058422C">
        <w:trPr>
          <w:tblCellSpacing w:w="20" w:type="dxa"/>
        </w:trPr>
        <w:tc>
          <w:tcPr>
            <w:tcW w:w="532" w:type="dxa"/>
            <w:tcBorders>
              <w:top w:val="outset" w:sz="6" w:space="0" w:color="auto"/>
              <w:left w:val="outset" w:sz="6" w:space="0" w:color="auto"/>
              <w:bottom w:val="outset" w:sz="6" w:space="0" w:color="auto"/>
              <w:right w:val="outset" w:sz="6" w:space="0" w:color="auto"/>
            </w:tcBorders>
            <w:shd w:val="clear" w:color="auto" w:fill="FFCC99"/>
          </w:tcPr>
          <w:p w:rsidR="00147D6E" w:rsidRPr="00747CE8" w:rsidRDefault="00147D6E" w:rsidP="00EE3F78">
            <w:pPr>
              <w:pStyle w:val="VVKSOTekst"/>
              <w:numPr>
                <w:ilvl w:val="0"/>
                <w:numId w:val="17"/>
              </w:numPr>
              <w:spacing w:before="120" w:after="120"/>
            </w:pPr>
          </w:p>
        </w:tc>
        <w:tc>
          <w:tcPr>
            <w:tcW w:w="9129" w:type="dxa"/>
            <w:shd w:val="clear" w:color="auto" w:fill="FFCC99"/>
            <w:vAlign w:val="center"/>
          </w:tcPr>
          <w:p w:rsidR="00147D6E" w:rsidRPr="00747CE8" w:rsidRDefault="00147D6E" w:rsidP="00EE3F78">
            <w:pPr>
              <w:spacing w:before="120" w:after="120"/>
              <w:rPr>
                <w:lang w:val="nl-BE"/>
              </w:rPr>
            </w:pPr>
            <w:r w:rsidRPr="00D77722">
              <w:t xml:space="preserve">De elektronenconfigurate (hoofd- en subenergieniveau) van een element </w:t>
            </w:r>
            <w:r w:rsidRPr="008323B5">
              <w:rPr>
                <w:b/>
              </w:rPr>
              <w:t>weergeven</w:t>
            </w:r>
            <w:r w:rsidRPr="00D77722">
              <w:t xml:space="preserve"> </w:t>
            </w:r>
            <w:r w:rsidRPr="008323B5">
              <w:rPr>
                <w:b/>
              </w:rPr>
              <w:t>op basis van</w:t>
            </w:r>
            <w:r w:rsidRPr="00D77722">
              <w:t xml:space="preserve"> atoomnummer, </w:t>
            </w:r>
            <w:r w:rsidRPr="008323B5">
              <w:rPr>
                <w:b/>
              </w:rPr>
              <w:t>interpreteren en de relatie leggen met</w:t>
            </w:r>
            <w:r w:rsidRPr="00D77722">
              <w:t xml:space="preserve"> de plaats in het PSE.</w:t>
            </w:r>
          </w:p>
        </w:tc>
      </w:tr>
      <w:tr w:rsidR="009A5452" w:rsidRPr="00747CE8" w:rsidTr="0058422C">
        <w:trPr>
          <w:tblCellSpacing w:w="20" w:type="dxa"/>
        </w:trPr>
        <w:tc>
          <w:tcPr>
            <w:tcW w:w="9701" w:type="dxa"/>
            <w:gridSpan w:val="2"/>
            <w:tcBorders>
              <w:top w:val="outset" w:sz="6" w:space="0" w:color="auto"/>
              <w:left w:val="outset" w:sz="6" w:space="0" w:color="auto"/>
              <w:bottom w:val="outset" w:sz="6" w:space="0" w:color="auto"/>
              <w:right w:val="outset" w:sz="6" w:space="0" w:color="auto"/>
            </w:tcBorders>
          </w:tcPr>
          <w:p w:rsidR="0076590B" w:rsidRPr="00747CE8" w:rsidRDefault="0076590B" w:rsidP="0058422C">
            <w:pPr>
              <w:spacing w:before="60" w:after="120" w:line="240" w:lineRule="atLeast"/>
              <w:jc w:val="both"/>
              <w:rPr>
                <w:b/>
                <w:szCs w:val="20"/>
              </w:rPr>
            </w:pPr>
            <w:r w:rsidRPr="00747CE8">
              <w:rPr>
                <w:b/>
                <w:szCs w:val="20"/>
              </w:rPr>
              <w:t>Wenken</w:t>
            </w:r>
          </w:p>
          <w:p w:rsidR="00147D6E" w:rsidRDefault="00147D6E" w:rsidP="0058422C">
            <w:pPr>
              <w:pStyle w:val="VVKSOTekst"/>
              <w:spacing w:after="120"/>
            </w:pPr>
            <w:r w:rsidRPr="00D138DC">
              <w:rPr>
                <w:color w:val="0D0D0D"/>
              </w:rPr>
              <w:t>In recente versies van het PSE is de groepsnummering doorlopend van 1 tot en met 18 (edelgassen). Deze groepsnummering wordt door IUPAC aanbevolen. Het is didactisch verantwoord de oude (Romeinse cijfers) en nieuwe nummering (Arabische cijfers) samen te gebruiken.</w:t>
            </w:r>
          </w:p>
          <w:p w:rsidR="0029618B" w:rsidRDefault="0029618B" w:rsidP="0058422C">
            <w:pPr>
              <w:pStyle w:val="VVKSOTekst"/>
              <w:spacing w:after="120"/>
            </w:pPr>
            <w:r>
              <w:t>Een orbitaal wordt gedefinieerd als een ruimte waarin de trefkans voor een elektron van het atoom groter is dan 0,95. Het is ten zeerste aan te raden om voor de s- en p- orbitalen modellen ter illustratie te gebruiken. Hierdoor zal het voor de leerlingen duidelijk worden dat een orbitaal niet mag verward worden met een elektronenbaan.</w:t>
            </w:r>
          </w:p>
          <w:p w:rsidR="009A5452" w:rsidRDefault="00D77722" w:rsidP="00EE3F78">
            <w:pPr>
              <w:pStyle w:val="VVKSOOpsomming2"/>
              <w:numPr>
                <w:ilvl w:val="0"/>
                <w:numId w:val="0"/>
              </w:numPr>
              <w:spacing w:line="260" w:lineRule="exact"/>
            </w:pPr>
            <w:r>
              <w:t>De hokjes</w:t>
            </w:r>
            <w:r w:rsidR="00B26347">
              <w:t>-</w:t>
            </w:r>
            <w:r>
              <w:t xml:space="preserve"> en de exponentnotatie worden gebruikt. De regels van Pauli en Hund worden toegepast waarbij gebruik gemaakt wordt van het diagonaalschema. Aan de hand van een energiediagram kan de relatie gelegd worden tussen energie-inhoud en orbitaal. De relatie tussen elektronenconfiguratie en groep </w:t>
            </w:r>
            <w:r w:rsidR="00B26347">
              <w:t>é</w:t>
            </w:r>
            <w:r>
              <w:t>n periode in het PSE wordt gelegd.</w:t>
            </w:r>
          </w:p>
          <w:p w:rsidR="00147D6E" w:rsidRPr="00747CE8" w:rsidRDefault="00147D6E" w:rsidP="00EE3F78">
            <w:pPr>
              <w:pStyle w:val="VVKSOOpsomming2"/>
              <w:numPr>
                <w:ilvl w:val="0"/>
                <w:numId w:val="0"/>
              </w:numPr>
              <w:spacing w:line="260" w:lineRule="exact"/>
            </w:pPr>
            <w:r>
              <w:t>Ook de elektronenconfiguratie van ionen zal hier aan bod komen.</w:t>
            </w:r>
          </w:p>
        </w:tc>
      </w:tr>
    </w:tbl>
    <w:p w:rsidR="00454117" w:rsidRDefault="00454117">
      <w:r>
        <w:br w:type="page"/>
      </w:r>
    </w:p>
    <w:tbl>
      <w:tblPr>
        <w:tblpPr w:leftFromText="141" w:rightFromText="141" w:vertAnchor="text" w:tblpX="95" w:tblpY="1"/>
        <w:tblOverlap w:val="neve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72"/>
        <w:gridCol w:w="9109"/>
      </w:tblGrid>
      <w:tr w:rsidR="00147D6E" w:rsidRPr="00747CE8" w:rsidTr="00E90F94">
        <w:trPr>
          <w:tblCellSpacing w:w="20" w:type="dxa"/>
        </w:trPr>
        <w:tc>
          <w:tcPr>
            <w:tcW w:w="612" w:type="dxa"/>
            <w:shd w:val="clear" w:color="auto" w:fill="FFCC99"/>
          </w:tcPr>
          <w:p w:rsidR="00147D6E" w:rsidRPr="00747CE8" w:rsidRDefault="00147D6E" w:rsidP="00EE3F78">
            <w:pPr>
              <w:pStyle w:val="VVKSOTekst"/>
              <w:numPr>
                <w:ilvl w:val="0"/>
                <w:numId w:val="17"/>
              </w:numPr>
              <w:spacing w:before="120" w:after="120" w:line="260" w:lineRule="exact"/>
            </w:pPr>
          </w:p>
        </w:tc>
        <w:tc>
          <w:tcPr>
            <w:tcW w:w="9049" w:type="dxa"/>
            <w:shd w:val="clear" w:color="auto" w:fill="FFCC99"/>
          </w:tcPr>
          <w:p w:rsidR="00147D6E" w:rsidRPr="00747CE8" w:rsidRDefault="00147D6E" w:rsidP="00EE3F78">
            <w:pPr>
              <w:spacing w:before="120" w:after="120"/>
              <w:rPr>
                <w:sz w:val="16"/>
                <w:szCs w:val="16"/>
                <w:lang w:val="nl-BE"/>
              </w:rPr>
            </w:pPr>
            <w:r w:rsidRPr="008323B5">
              <w:rPr>
                <w:b/>
              </w:rPr>
              <w:t>Factoren</w:t>
            </w:r>
            <w:r>
              <w:t xml:space="preserve"> die een invloed uitoefenen op de grootte van de atomen en mono-atomische ionen </w:t>
            </w:r>
            <w:r w:rsidRPr="008323B5">
              <w:rPr>
                <w:b/>
              </w:rPr>
              <w:t>toelichten</w:t>
            </w:r>
            <w:r>
              <w:t>.</w:t>
            </w:r>
          </w:p>
        </w:tc>
      </w:tr>
      <w:tr w:rsidR="0070588A" w:rsidRPr="00747CE8" w:rsidTr="00E90F94">
        <w:trPr>
          <w:tblCellSpacing w:w="20" w:type="dxa"/>
        </w:trPr>
        <w:tc>
          <w:tcPr>
            <w:tcW w:w="9701" w:type="dxa"/>
            <w:gridSpan w:val="2"/>
          </w:tcPr>
          <w:p w:rsidR="00F75FD5" w:rsidRDefault="0070588A" w:rsidP="00EE3F78">
            <w:pPr>
              <w:spacing w:before="60" w:after="120" w:line="240" w:lineRule="atLeast"/>
              <w:jc w:val="both"/>
              <w:rPr>
                <w:b/>
                <w:szCs w:val="20"/>
              </w:rPr>
            </w:pPr>
            <w:r w:rsidRPr="00747CE8">
              <w:rPr>
                <w:b/>
                <w:szCs w:val="20"/>
              </w:rPr>
              <w:t>Wenken</w:t>
            </w:r>
          </w:p>
          <w:p w:rsidR="00E92859" w:rsidRPr="00747CE8" w:rsidRDefault="0029618B" w:rsidP="00EE3F78">
            <w:pPr>
              <w:spacing w:after="120"/>
              <w:jc w:val="both"/>
              <w:rPr>
                <w:sz w:val="16"/>
                <w:szCs w:val="16"/>
              </w:rPr>
            </w:pPr>
            <w:r>
              <w:t>Er wordt gesteund op de elektrostatische krachtwerking tussen kern en elektronen en tussen elektronen onderling.</w:t>
            </w:r>
          </w:p>
        </w:tc>
      </w:tr>
    </w:tbl>
    <w:p w:rsidR="000B41D5" w:rsidRDefault="000B41D5" w:rsidP="0058422C">
      <w:pPr>
        <w:spacing w:before="120" w:after="120" w:line="240" w:lineRule="atLeast"/>
        <w:jc w:val="both"/>
        <w:rPr>
          <w:b/>
          <w:szCs w:val="20"/>
        </w:rPr>
      </w:pPr>
      <w:r w:rsidRPr="00747CE8">
        <w:rPr>
          <w:b/>
          <w:szCs w:val="20"/>
        </w:rPr>
        <w:t>Mogelijke practica</w:t>
      </w:r>
    </w:p>
    <w:p w:rsidR="00910804" w:rsidRDefault="00147D6E" w:rsidP="00910804">
      <w:pPr>
        <w:pStyle w:val="VVKSOOpsomming1"/>
      </w:pPr>
      <w:r>
        <w:t>Vlamproeven.</w:t>
      </w:r>
    </w:p>
    <w:p w:rsidR="005A5DAD" w:rsidRPr="00747CE8" w:rsidRDefault="00B26347" w:rsidP="00043DB9">
      <w:pPr>
        <w:pStyle w:val="VVKSOOpsomming1"/>
      </w:pPr>
      <w:r>
        <w:t>Ict</w:t>
      </w:r>
      <w:r w:rsidR="00910804">
        <w:t>-oefening: verband tussen atoomstraal en plaats in het PS</w:t>
      </w:r>
      <w:r w:rsidR="00147D6E">
        <w:t>E</w:t>
      </w:r>
      <w:r w:rsidR="00910804">
        <w:t xml:space="preserve"> in een rekenblad (met grafiek) weergeven.</w:t>
      </w:r>
    </w:p>
    <w:p w:rsidR="009A5452" w:rsidRPr="00747CE8" w:rsidRDefault="006D014C" w:rsidP="00E90F94">
      <w:pPr>
        <w:pStyle w:val="VVKSOKop4"/>
        <w:tabs>
          <w:tab w:val="clear" w:pos="1135"/>
        </w:tabs>
        <w:ind w:left="567" w:hanging="567"/>
      </w:pPr>
      <w:r>
        <w:t>De chemische bindingen en verbindingen</w:t>
      </w:r>
    </w:p>
    <w:p w:rsidR="009A5452" w:rsidRPr="00747CE8" w:rsidRDefault="009A5452" w:rsidP="00043DB9">
      <w:pPr>
        <w:pStyle w:val="VVKSOTekst"/>
        <w:spacing w:line="260" w:lineRule="exact"/>
      </w:pPr>
      <w:r w:rsidRPr="00147D6E">
        <w:t xml:space="preserve">(ca </w:t>
      </w:r>
      <w:r w:rsidR="00147D6E" w:rsidRPr="00147D6E">
        <w:t>15</w:t>
      </w:r>
      <w:r w:rsidRPr="00147D6E">
        <w:t xml:space="preserve">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6D4D5B" w:rsidRPr="00747CE8" w:rsidTr="006D4D5B">
        <w:trPr>
          <w:tblCellSpacing w:w="20" w:type="dxa"/>
        </w:trPr>
        <w:tc>
          <w:tcPr>
            <w:tcW w:w="505" w:type="dxa"/>
            <w:gridSpan w:val="2"/>
            <w:shd w:val="clear" w:color="auto" w:fill="FFCC99"/>
          </w:tcPr>
          <w:p w:rsidR="006D4D5B" w:rsidRPr="00747CE8" w:rsidRDefault="006D4D5B" w:rsidP="005A5DAD">
            <w:pPr>
              <w:pStyle w:val="VVKSOTekst"/>
              <w:numPr>
                <w:ilvl w:val="0"/>
                <w:numId w:val="17"/>
              </w:numPr>
              <w:spacing w:before="120" w:after="120" w:line="260" w:lineRule="exact"/>
            </w:pPr>
          </w:p>
        </w:tc>
        <w:tc>
          <w:tcPr>
            <w:tcW w:w="9094" w:type="dxa"/>
            <w:shd w:val="clear" w:color="auto" w:fill="FFCC99"/>
          </w:tcPr>
          <w:p w:rsidR="006D4D5B" w:rsidRPr="00747CE8" w:rsidRDefault="006D4D5B" w:rsidP="005A5DAD">
            <w:pPr>
              <w:spacing w:before="120" w:after="120"/>
              <w:rPr>
                <w:sz w:val="16"/>
                <w:szCs w:val="16"/>
                <w:lang w:val="nl-BE"/>
              </w:rPr>
            </w:pPr>
            <w:r>
              <w:t xml:space="preserve">De ionisatie-energie en de elektronenaffiniteit </w:t>
            </w:r>
            <w:r w:rsidRPr="008323B5">
              <w:rPr>
                <w:b/>
              </w:rPr>
              <w:t>definiëren en de relatie leggen met</w:t>
            </w:r>
            <w:r>
              <w:t xml:space="preserve"> resp. het metaalkarakter en het niet-metaalkarakter.</w:t>
            </w:r>
          </w:p>
        </w:tc>
      </w:tr>
      <w:tr w:rsidR="006D4D5B" w:rsidRPr="00747CE8" w:rsidTr="006D4D5B">
        <w:trPr>
          <w:tblCellSpacing w:w="20" w:type="dxa"/>
        </w:trPr>
        <w:tc>
          <w:tcPr>
            <w:tcW w:w="505" w:type="dxa"/>
            <w:gridSpan w:val="2"/>
            <w:shd w:val="clear" w:color="auto" w:fill="FFCC99"/>
          </w:tcPr>
          <w:p w:rsidR="006D4D5B" w:rsidRPr="00747CE8" w:rsidRDefault="006D4D5B" w:rsidP="005A5DAD">
            <w:pPr>
              <w:pStyle w:val="VVKSOTekst"/>
              <w:numPr>
                <w:ilvl w:val="0"/>
                <w:numId w:val="17"/>
              </w:numPr>
              <w:tabs>
                <w:tab w:val="clear" w:pos="0"/>
              </w:tabs>
              <w:spacing w:before="120" w:after="120" w:line="260" w:lineRule="exact"/>
            </w:pPr>
          </w:p>
        </w:tc>
        <w:tc>
          <w:tcPr>
            <w:tcW w:w="9094" w:type="dxa"/>
            <w:shd w:val="clear" w:color="auto" w:fill="FFCC99"/>
          </w:tcPr>
          <w:p w:rsidR="006D4D5B" w:rsidRPr="00747CE8" w:rsidRDefault="006D4D5B" w:rsidP="00DD32E9">
            <w:pPr>
              <w:spacing w:before="120"/>
              <w:rPr>
                <w:sz w:val="16"/>
                <w:szCs w:val="16"/>
                <w:lang w:val="nl-BE"/>
              </w:rPr>
            </w:pPr>
            <w:r w:rsidRPr="00CA79B8">
              <w:rPr>
                <w:b/>
              </w:rPr>
              <w:t>Het begrip</w:t>
            </w:r>
            <w:r>
              <w:t xml:space="preserve"> roosterenergie </w:t>
            </w:r>
            <w:r w:rsidRPr="00CA79B8">
              <w:rPr>
                <w:b/>
              </w:rPr>
              <w:t>omschrijven en in verband brengen met</w:t>
            </w:r>
            <w:r>
              <w:t xml:space="preserve"> de stabiliteit van de ionverbinding.</w:t>
            </w:r>
          </w:p>
        </w:tc>
      </w:tr>
      <w:tr w:rsidR="00E73B58" w:rsidRPr="00747CE8" w:rsidTr="00D81114">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C213C6" w:rsidRDefault="00237177" w:rsidP="00C213C6">
            <w:pPr>
              <w:tabs>
                <w:tab w:val="left" w:pos="-1077"/>
                <w:tab w:val="left" w:pos="-849"/>
                <w:tab w:val="left" w:pos="-280"/>
                <w:tab w:val="left" w:pos="0"/>
                <w:tab w:val="left" w:pos="4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pPr>
            <w:r>
              <w:t>Het totstandkomen v</w:t>
            </w:r>
            <w:r w:rsidR="008323B5">
              <w:t>an de ionbinding (leerstof tweede graad) wordt hier verder</w:t>
            </w:r>
            <w:r>
              <w:t xml:space="preserve"> uitgediept.</w:t>
            </w:r>
          </w:p>
          <w:p w:rsidR="00E73B58" w:rsidRPr="001669AD" w:rsidRDefault="00237177" w:rsidP="00E95A0F">
            <w:pPr>
              <w:tabs>
                <w:tab w:val="left" w:pos="-1077"/>
                <w:tab w:val="left" w:pos="-849"/>
                <w:tab w:val="left" w:pos="-280"/>
                <w:tab w:val="left" w:pos="0"/>
                <w:tab w:val="left" w:pos="4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spacing w:after="120"/>
            </w:pPr>
            <w:r>
              <w:t>De leerlingen zien in dat bij vorming van vele ionsoorten de edelgasconfiguratie niet bereikt wordt. De stabiliteit van ionverbindingen kan hier berekend worden. Het al dan niet voorkomen van een ionverbinding wordt hiermee in verband gebracht.</w:t>
            </w:r>
          </w:p>
        </w:tc>
      </w:tr>
      <w:tr w:rsidR="006D4D5B" w:rsidRPr="00747CE8" w:rsidTr="006D4D5B">
        <w:trPr>
          <w:tblCellSpacing w:w="20" w:type="dxa"/>
        </w:trPr>
        <w:tc>
          <w:tcPr>
            <w:tcW w:w="505" w:type="dxa"/>
            <w:gridSpan w:val="2"/>
            <w:shd w:val="clear" w:color="auto" w:fill="FFCC99"/>
          </w:tcPr>
          <w:p w:rsidR="006D4D5B" w:rsidRPr="00747CE8" w:rsidRDefault="006D4D5B" w:rsidP="005A5DAD">
            <w:pPr>
              <w:pStyle w:val="VVKSOTekst"/>
              <w:numPr>
                <w:ilvl w:val="0"/>
                <w:numId w:val="17"/>
              </w:numPr>
              <w:spacing w:before="120" w:after="120" w:line="260" w:lineRule="exact"/>
            </w:pPr>
          </w:p>
        </w:tc>
        <w:tc>
          <w:tcPr>
            <w:tcW w:w="9094" w:type="dxa"/>
            <w:shd w:val="clear" w:color="auto" w:fill="FFCC99"/>
          </w:tcPr>
          <w:p w:rsidR="006D4D5B" w:rsidRPr="00747CE8" w:rsidRDefault="006D4D5B" w:rsidP="00DD32E9">
            <w:pPr>
              <w:spacing w:before="120"/>
              <w:rPr>
                <w:sz w:val="16"/>
                <w:szCs w:val="16"/>
                <w:lang w:val="nl-BE"/>
              </w:rPr>
            </w:pPr>
            <w:r>
              <w:t xml:space="preserve">Het tot stand komen van een </w:t>
            </w:r>
            <w:r w:rsidRPr="00CA79B8">
              <w:rPr>
                <w:rFonts w:ascii="Symbol" w:hAnsi="Symbol"/>
                <w:sz w:val="28"/>
                <w:szCs w:val="28"/>
              </w:rPr>
              <w:t></w:t>
            </w:r>
            <w:r w:rsidRPr="00E95A0F">
              <w:t>-</w:t>
            </w:r>
            <w:r w:rsidRPr="00CA79B8">
              <w:rPr>
                <w:rFonts w:ascii="Symbol" w:hAnsi="Symbol"/>
                <w:sz w:val="28"/>
                <w:szCs w:val="28"/>
              </w:rPr>
              <w:t></w:t>
            </w:r>
            <w:r>
              <w:rPr>
                <w:rFonts w:ascii="Symbol" w:hAnsi="Symbol"/>
              </w:rPr>
              <w:t></w:t>
            </w:r>
            <w:r>
              <w:t xml:space="preserve">en </w:t>
            </w:r>
            <w:r w:rsidRPr="00CA79B8">
              <w:rPr>
                <w:rFonts w:ascii="Symbol" w:hAnsi="Symbol"/>
                <w:sz w:val="28"/>
                <w:szCs w:val="28"/>
              </w:rPr>
              <w:t></w:t>
            </w:r>
            <w:r w:rsidRPr="00E95A0F">
              <w:t>-</w:t>
            </w:r>
            <w:r>
              <w:t xml:space="preserve">binding </w:t>
            </w:r>
            <w:r w:rsidRPr="00E95A0F">
              <w:rPr>
                <w:b/>
              </w:rPr>
              <w:t>aan de hand van voorbeelden toelichten</w:t>
            </w:r>
            <w:r w:rsidRPr="00E95A0F">
              <w:t>.</w:t>
            </w:r>
          </w:p>
        </w:tc>
      </w:tr>
      <w:tr w:rsidR="001C3372" w:rsidRPr="00747CE8" w:rsidTr="00D81114">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F75FD5" w:rsidRDefault="00171069" w:rsidP="00F75FD5">
            <w:pPr>
              <w:tabs>
                <w:tab w:val="left" w:pos="-1077"/>
                <w:tab w:val="left" w:pos="-849"/>
                <w:tab w:val="left" w:pos="-280"/>
                <w:tab w:val="left" w:pos="0"/>
                <w:tab w:val="left" w:pos="4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pPr>
            <w:r>
              <w:t xml:space="preserve">Hier geschiedt t.o.v. de tweede graad </w:t>
            </w:r>
            <w:r w:rsidR="00F75FD5">
              <w:t xml:space="preserve">een </w:t>
            </w:r>
            <w:r>
              <w:t xml:space="preserve">verdere </w:t>
            </w:r>
            <w:r w:rsidR="00F75FD5">
              <w:t>uitdieping van de atoomb</w:t>
            </w:r>
            <w:r>
              <w:t>inding of de covalente binding.</w:t>
            </w:r>
          </w:p>
          <w:p w:rsidR="00514802" w:rsidRDefault="00F75FD5" w:rsidP="00E95A0F">
            <w:pPr>
              <w:pStyle w:val="VVKSOTekst"/>
              <w:tabs>
                <w:tab w:val="left" w:pos="400"/>
              </w:tabs>
              <w:spacing w:after="120"/>
            </w:pPr>
            <w:r>
              <w:t>Promotie van een elektron, hybridisatie van orbitalen en overlapping van atoomorbita</w:t>
            </w:r>
            <w:r w:rsidR="00147D6E">
              <w:t>len komen</w:t>
            </w:r>
            <w:r w:rsidR="00171069">
              <w:t xml:space="preserve"> hier aan bod. Ook </w:t>
            </w:r>
            <w:r>
              <w:t xml:space="preserve">zien de leerlingen in dat de edelgasconfiguratie niet altijd </w:t>
            </w:r>
            <w:r w:rsidR="00E95A0F">
              <w:t>wordt bekomen.</w:t>
            </w:r>
          </w:p>
          <w:p w:rsidR="009977ED" w:rsidRPr="001669AD" w:rsidRDefault="009977ED" w:rsidP="00E90F94">
            <w:pPr>
              <w:pStyle w:val="VVKSOTekst"/>
              <w:tabs>
                <w:tab w:val="left" w:pos="400"/>
              </w:tabs>
              <w:spacing w:after="120"/>
            </w:pPr>
            <w:r>
              <w:t xml:space="preserve">In de tweede graad </w:t>
            </w:r>
            <w:r w:rsidR="00454117">
              <w:t>werd een systematische naamgeving gehanteerd met vermelding van alle indices. In de derde graad kan de naamgeving uitgebreid worden door sommige indices niet te vermelden indien niet noodzakelijk. Ook de Stock-notatie komt in de derde graad aan bod.</w:t>
            </w:r>
          </w:p>
        </w:tc>
      </w:tr>
      <w:tr w:rsidR="006D4D5B" w:rsidRPr="00747CE8" w:rsidTr="006D4D5B">
        <w:trPr>
          <w:tblCellSpacing w:w="20" w:type="dxa"/>
        </w:trPr>
        <w:tc>
          <w:tcPr>
            <w:tcW w:w="505" w:type="dxa"/>
            <w:gridSpan w:val="2"/>
            <w:shd w:val="clear" w:color="auto" w:fill="FFCC99"/>
          </w:tcPr>
          <w:p w:rsidR="006D4D5B" w:rsidRPr="00747CE8" w:rsidRDefault="006D4D5B" w:rsidP="00F9066B">
            <w:pPr>
              <w:pStyle w:val="VVKSOTekst"/>
              <w:numPr>
                <w:ilvl w:val="0"/>
                <w:numId w:val="17"/>
              </w:numPr>
              <w:spacing w:before="120" w:after="120" w:line="260" w:lineRule="exact"/>
            </w:pPr>
          </w:p>
        </w:tc>
        <w:tc>
          <w:tcPr>
            <w:tcW w:w="9094" w:type="dxa"/>
            <w:shd w:val="clear" w:color="auto" w:fill="FFCC99"/>
          </w:tcPr>
          <w:p w:rsidR="006D4D5B" w:rsidRPr="00747CE8" w:rsidRDefault="006D4D5B" w:rsidP="00F9066B">
            <w:pPr>
              <w:spacing w:before="120" w:after="120"/>
              <w:rPr>
                <w:sz w:val="16"/>
                <w:szCs w:val="16"/>
                <w:lang w:val="nl-BE"/>
              </w:rPr>
            </w:pPr>
            <w:r w:rsidRPr="00F9066B">
              <w:rPr>
                <w:b/>
              </w:rPr>
              <w:t>Het begrip</w:t>
            </w:r>
            <w:r>
              <w:t xml:space="preserve"> bindingsenergie </w:t>
            </w:r>
            <w:r w:rsidRPr="00F9066B">
              <w:rPr>
                <w:b/>
              </w:rPr>
              <w:t>omschrijven en in relatie brengen met</w:t>
            </w:r>
            <w:r>
              <w:t xml:space="preserve"> de sterkte van bindingen.</w:t>
            </w:r>
          </w:p>
        </w:tc>
      </w:tr>
      <w:tr w:rsidR="00F9066B" w:rsidRPr="00FE4471" w:rsidTr="00F9066B">
        <w:trPr>
          <w:tblCellSpacing w:w="20" w:type="dxa"/>
        </w:trPr>
        <w:tc>
          <w:tcPr>
            <w:tcW w:w="9639" w:type="dxa"/>
            <w:gridSpan w:val="3"/>
          </w:tcPr>
          <w:p w:rsidR="00F9066B" w:rsidRPr="00747CE8" w:rsidRDefault="00F9066B" w:rsidP="00F9066B">
            <w:pPr>
              <w:spacing w:before="60" w:after="120" w:line="240" w:lineRule="atLeast"/>
              <w:jc w:val="both"/>
              <w:rPr>
                <w:b/>
                <w:szCs w:val="20"/>
              </w:rPr>
            </w:pPr>
            <w:r w:rsidRPr="00747CE8">
              <w:rPr>
                <w:b/>
                <w:szCs w:val="20"/>
              </w:rPr>
              <w:t>Wenken</w:t>
            </w:r>
          </w:p>
          <w:p w:rsidR="00F9066B" w:rsidRPr="00FE4471" w:rsidRDefault="00F9066B" w:rsidP="0058422C">
            <w:pPr>
              <w:pStyle w:val="VVKSOTekst"/>
              <w:tabs>
                <w:tab w:val="left" w:pos="400"/>
              </w:tabs>
              <w:spacing w:after="120"/>
            </w:pPr>
            <w:r>
              <w:t>Voor wat de bindingsenergie betreft wordt er gebruik gemaakt van tabelgegevens waaruit onder andere verklaard wordt dat een dubbele binding niet tweemaal sterker is dan een enkelvoudige. Eenvoudige voorbeelden van koolstofverbindingen kunnen hier aan bod komen.</w:t>
            </w:r>
          </w:p>
        </w:tc>
      </w:tr>
      <w:tr w:rsidR="006D4D5B" w:rsidRPr="00747CE8" w:rsidTr="006D4D5B">
        <w:trPr>
          <w:tblCellSpacing w:w="20" w:type="dxa"/>
        </w:trPr>
        <w:tc>
          <w:tcPr>
            <w:tcW w:w="442" w:type="dxa"/>
            <w:shd w:val="clear" w:color="auto" w:fill="FFCC99"/>
          </w:tcPr>
          <w:p w:rsidR="006D4D5B" w:rsidRPr="00747CE8" w:rsidRDefault="006D4D5B" w:rsidP="0082651E">
            <w:pPr>
              <w:pStyle w:val="VVKSOTekst"/>
              <w:numPr>
                <w:ilvl w:val="0"/>
                <w:numId w:val="17"/>
              </w:numPr>
              <w:spacing w:before="120" w:after="120" w:line="260" w:lineRule="exact"/>
            </w:pPr>
          </w:p>
        </w:tc>
        <w:tc>
          <w:tcPr>
            <w:tcW w:w="9157" w:type="dxa"/>
            <w:gridSpan w:val="2"/>
            <w:shd w:val="clear" w:color="auto" w:fill="FFCC99"/>
          </w:tcPr>
          <w:p w:rsidR="006D4D5B" w:rsidRPr="00747CE8" w:rsidRDefault="006D4D5B" w:rsidP="0058422C">
            <w:pPr>
              <w:spacing w:before="120" w:after="120"/>
              <w:rPr>
                <w:sz w:val="16"/>
                <w:szCs w:val="16"/>
                <w:lang w:val="nb-NO"/>
              </w:rPr>
            </w:pPr>
            <w:r>
              <w:t>Lewis-</w:t>
            </w:r>
            <w:r w:rsidRPr="00F20F50">
              <w:rPr>
                <w:b/>
              </w:rPr>
              <w:t>structuren opstellen</w:t>
            </w:r>
            <w:r>
              <w:t xml:space="preserve"> van moleculen </w:t>
            </w:r>
            <w:r w:rsidRPr="00E95A0F">
              <w:t>en polyatomische ionen.</w:t>
            </w:r>
          </w:p>
        </w:tc>
      </w:tr>
      <w:tr w:rsidR="0019557A" w:rsidRPr="00747CE8" w:rsidTr="00D81114">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E95A0F" w:rsidRDefault="007470A0" w:rsidP="0058422C">
            <w:pPr>
              <w:pStyle w:val="VVKSOTekst"/>
              <w:tabs>
                <w:tab w:val="left" w:pos="400"/>
              </w:tabs>
              <w:spacing w:after="120"/>
            </w:pPr>
            <w:r>
              <w:t xml:space="preserve">De begrippen oxidatiegetal (OG) en partiële lading komen hier aan bod. </w:t>
            </w:r>
            <w:r w:rsidR="00E95A0F" w:rsidRPr="00E95A0F">
              <w:t>Bij de donor-acceptorbinding kan het begrip ‘formele lading’ ingevoerd worden.</w:t>
            </w:r>
          </w:p>
          <w:p w:rsidR="0019557A" w:rsidRPr="00747CE8" w:rsidRDefault="00F75FD5" w:rsidP="0058422C">
            <w:pPr>
              <w:pStyle w:val="VVKSOTekst"/>
              <w:tabs>
                <w:tab w:val="left" w:pos="400"/>
              </w:tabs>
              <w:spacing w:after="120"/>
            </w:pPr>
            <w:r>
              <w:lastRenderedPageBreak/>
              <w:t>Mesomerie kan hier reeds aangebracht worden.</w:t>
            </w:r>
          </w:p>
        </w:tc>
      </w:tr>
      <w:tr w:rsidR="006D4D5B" w:rsidRPr="00747CE8" w:rsidTr="006D4D5B">
        <w:trPr>
          <w:tblCellSpacing w:w="20" w:type="dxa"/>
        </w:trPr>
        <w:tc>
          <w:tcPr>
            <w:tcW w:w="442" w:type="dxa"/>
            <w:shd w:val="clear" w:color="auto" w:fill="FFCC99"/>
          </w:tcPr>
          <w:p w:rsidR="006D4D5B" w:rsidRPr="00747CE8" w:rsidRDefault="006D4D5B" w:rsidP="0082651E">
            <w:pPr>
              <w:pStyle w:val="VVKSOTekst"/>
              <w:numPr>
                <w:ilvl w:val="0"/>
                <w:numId w:val="17"/>
              </w:numPr>
              <w:spacing w:before="120" w:after="120" w:line="260" w:lineRule="exact"/>
            </w:pPr>
          </w:p>
        </w:tc>
        <w:tc>
          <w:tcPr>
            <w:tcW w:w="9157" w:type="dxa"/>
            <w:gridSpan w:val="2"/>
            <w:shd w:val="clear" w:color="auto" w:fill="FFCC99"/>
          </w:tcPr>
          <w:p w:rsidR="006D4D5B" w:rsidRPr="00747CE8" w:rsidRDefault="006D4D5B" w:rsidP="0058422C">
            <w:pPr>
              <w:spacing w:before="120" w:after="120"/>
              <w:rPr>
                <w:sz w:val="16"/>
                <w:szCs w:val="16"/>
                <w:lang w:val="nl-BE"/>
              </w:rPr>
            </w:pPr>
            <w:r>
              <w:t xml:space="preserve">De </w:t>
            </w:r>
            <w:r w:rsidRPr="00F20F50">
              <w:rPr>
                <w:b/>
              </w:rPr>
              <w:t>geometrie</w:t>
            </w:r>
            <w:r>
              <w:t xml:space="preserve"> van een verbinding </w:t>
            </w:r>
            <w:r w:rsidRPr="00F20F50">
              <w:rPr>
                <w:b/>
              </w:rPr>
              <w:t>bepalen en toelichten</w:t>
            </w:r>
            <w:r>
              <w:t>.</w:t>
            </w:r>
          </w:p>
        </w:tc>
      </w:tr>
      <w:tr w:rsidR="00F21DB9" w:rsidRPr="00747CE8" w:rsidTr="00F21DB9">
        <w:trPr>
          <w:tblCellSpacing w:w="20" w:type="dxa"/>
        </w:trPr>
        <w:tc>
          <w:tcPr>
            <w:tcW w:w="9639" w:type="dxa"/>
            <w:gridSpan w:val="3"/>
            <w:shd w:val="clear" w:color="auto" w:fill="auto"/>
          </w:tcPr>
          <w:p w:rsidR="00F077BF" w:rsidRPr="00747CE8" w:rsidRDefault="00F077BF" w:rsidP="00F077BF">
            <w:pPr>
              <w:spacing w:before="60" w:after="120" w:line="240" w:lineRule="atLeast"/>
              <w:jc w:val="both"/>
              <w:rPr>
                <w:b/>
                <w:szCs w:val="20"/>
              </w:rPr>
            </w:pPr>
            <w:r w:rsidRPr="00747CE8">
              <w:rPr>
                <w:b/>
                <w:szCs w:val="20"/>
              </w:rPr>
              <w:t>Wenken</w:t>
            </w:r>
          </w:p>
          <w:p w:rsidR="00F21DB9" w:rsidRPr="00747CE8" w:rsidRDefault="00F75FD5" w:rsidP="0058422C">
            <w:pPr>
              <w:spacing w:after="120"/>
              <w:rPr>
                <w:sz w:val="16"/>
                <w:szCs w:val="16"/>
                <w:lang w:val="nl-BE"/>
              </w:rPr>
            </w:pPr>
            <w:r>
              <w:t>Hier</w:t>
            </w:r>
            <w:r w:rsidR="00171069">
              <w:t xml:space="preserve">bij maakt men gebruik </w:t>
            </w:r>
            <w:r>
              <w:t>van stereomodellen. De geometrie wordt verklaard op basis van repulsie tussen elektronenparen van de buitenste schil. Zowel de bindings- als de niet-bindingselektronenparen worden hierbij betrokken. Het invoeren van het sterisch getal kan een eenvoudig hulpmiddel zijn om de geometrie van een verbinding te bepalen.</w:t>
            </w:r>
          </w:p>
        </w:tc>
      </w:tr>
      <w:tr w:rsidR="006D4D5B" w:rsidRPr="00747CE8" w:rsidTr="006D4D5B">
        <w:trPr>
          <w:tblCellSpacing w:w="20" w:type="dxa"/>
        </w:trPr>
        <w:tc>
          <w:tcPr>
            <w:tcW w:w="442" w:type="dxa"/>
            <w:shd w:val="clear" w:color="auto" w:fill="FFCC99"/>
          </w:tcPr>
          <w:p w:rsidR="006D4D5B" w:rsidRPr="00747CE8" w:rsidRDefault="006D4D5B" w:rsidP="0082651E">
            <w:pPr>
              <w:pStyle w:val="VVKSOTekst"/>
              <w:numPr>
                <w:ilvl w:val="0"/>
                <w:numId w:val="17"/>
              </w:numPr>
              <w:spacing w:before="120" w:after="120" w:line="260" w:lineRule="exact"/>
            </w:pPr>
          </w:p>
        </w:tc>
        <w:tc>
          <w:tcPr>
            <w:tcW w:w="9157" w:type="dxa"/>
            <w:gridSpan w:val="2"/>
            <w:shd w:val="clear" w:color="auto" w:fill="FFCC99"/>
          </w:tcPr>
          <w:p w:rsidR="006D4D5B" w:rsidRPr="00747CE8" w:rsidRDefault="006D4D5B" w:rsidP="0082651E">
            <w:pPr>
              <w:spacing w:before="120"/>
              <w:rPr>
                <w:sz w:val="16"/>
                <w:szCs w:val="16"/>
                <w:lang w:val="nl-BE"/>
              </w:rPr>
            </w:pPr>
            <w:r w:rsidRPr="00F20F50">
              <w:rPr>
                <w:b/>
              </w:rPr>
              <w:t>Steunend op</w:t>
            </w:r>
            <w:r>
              <w:t xml:space="preserve"> de geometrie en de EN-waarde het al dan niet polair karakter van een verbinding </w:t>
            </w:r>
            <w:r w:rsidRPr="00F20F50">
              <w:rPr>
                <w:b/>
              </w:rPr>
              <w:t>bepalen</w:t>
            </w:r>
            <w:r>
              <w:t>.</w:t>
            </w:r>
          </w:p>
        </w:tc>
      </w:tr>
      <w:tr w:rsidR="00514802" w:rsidRPr="00747CE8" w:rsidTr="00D81114">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8F1374" w:rsidRPr="00747CE8" w:rsidRDefault="00171069" w:rsidP="008F1374">
            <w:pPr>
              <w:pStyle w:val="VVKSOOpsomming2"/>
              <w:numPr>
                <w:ilvl w:val="0"/>
                <w:numId w:val="0"/>
              </w:numPr>
              <w:spacing w:line="260" w:lineRule="exact"/>
            </w:pPr>
            <w:r>
              <w:t xml:space="preserve">Het begrip dipool wordt </w:t>
            </w:r>
            <w:r w:rsidR="00F75FD5">
              <w:t>gehanteerd.</w:t>
            </w:r>
          </w:p>
        </w:tc>
      </w:tr>
      <w:tr w:rsidR="006D4D5B" w:rsidRPr="00747CE8" w:rsidTr="006D4D5B">
        <w:trPr>
          <w:tblCellSpacing w:w="20" w:type="dxa"/>
        </w:trPr>
        <w:tc>
          <w:tcPr>
            <w:tcW w:w="442" w:type="dxa"/>
            <w:shd w:val="clear" w:color="auto" w:fill="FFCC99"/>
          </w:tcPr>
          <w:p w:rsidR="006D4D5B" w:rsidRPr="00747CE8" w:rsidRDefault="006D4D5B" w:rsidP="006D014C">
            <w:pPr>
              <w:pStyle w:val="VVKSOTekst"/>
              <w:numPr>
                <w:ilvl w:val="0"/>
                <w:numId w:val="17"/>
              </w:numPr>
              <w:spacing w:before="120" w:after="120" w:line="260" w:lineRule="exact"/>
            </w:pPr>
            <w:bookmarkStart w:id="82" w:name="_Toc220659896"/>
          </w:p>
        </w:tc>
        <w:tc>
          <w:tcPr>
            <w:tcW w:w="9157" w:type="dxa"/>
            <w:gridSpan w:val="2"/>
            <w:shd w:val="clear" w:color="auto" w:fill="FFCC99"/>
          </w:tcPr>
          <w:p w:rsidR="006D4D5B" w:rsidRPr="00747CE8" w:rsidRDefault="006D4D5B" w:rsidP="0058422C">
            <w:pPr>
              <w:spacing w:before="120" w:after="120"/>
              <w:rPr>
                <w:sz w:val="16"/>
                <w:szCs w:val="16"/>
              </w:rPr>
            </w:pPr>
            <w:r w:rsidRPr="00F20F50">
              <w:rPr>
                <w:b/>
              </w:rPr>
              <w:t>Eigenschappen</w:t>
            </w:r>
            <w:r>
              <w:t xml:space="preserve"> van </w:t>
            </w:r>
            <w:r w:rsidRPr="00F20F50">
              <w:t>metalen en</w:t>
            </w:r>
            <w:r>
              <w:t xml:space="preserve"> legeringen </w:t>
            </w:r>
            <w:r w:rsidRPr="00F20F50">
              <w:rPr>
                <w:b/>
              </w:rPr>
              <w:t>in verband brengen</w:t>
            </w:r>
            <w:r>
              <w:t xml:space="preserve"> met de metaalbinding.</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171069" w:rsidRDefault="00171069" w:rsidP="00171069">
            <w:pPr>
              <w:pStyle w:val="VVKSOOpsomming2"/>
              <w:numPr>
                <w:ilvl w:val="0"/>
                <w:numId w:val="0"/>
              </w:numPr>
              <w:spacing w:line="260" w:lineRule="exact"/>
            </w:pPr>
            <w:r>
              <w:t>De metaalbinding kwam re</w:t>
            </w:r>
            <w:r w:rsidR="00F20F50">
              <w:t xml:space="preserve">eds aan bod in de tweede graad. De metaalbinding kan als een extreme vorm van mesomerie </w:t>
            </w:r>
            <w:r w:rsidR="007470A0">
              <w:t xml:space="preserve">(delecolatisatie van elektronen) </w:t>
            </w:r>
            <w:r w:rsidR="00F20F50">
              <w:t>gezien worden.</w:t>
            </w:r>
          </w:p>
          <w:p w:rsidR="00F75FD5" w:rsidRPr="00747CE8" w:rsidRDefault="00171069" w:rsidP="00171069">
            <w:pPr>
              <w:pStyle w:val="VVKSOOpsomming2"/>
              <w:numPr>
                <w:ilvl w:val="0"/>
                <w:numId w:val="0"/>
              </w:numPr>
              <w:spacing w:line="260" w:lineRule="exact"/>
            </w:pPr>
            <w:r>
              <w:t>D</w:t>
            </w:r>
            <w:r w:rsidR="00F75FD5">
              <w:t>e elektrische geleidbaarheid, de warmtegeleiding, ploo</w:t>
            </w:r>
            <w:r>
              <w:t xml:space="preserve">ibaarheid en hardheid zullen </w:t>
            </w:r>
            <w:r w:rsidR="00F75FD5">
              <w:t>besproken worden. De hardheid</w:t>
            </w:r>
            <w:r>
              <w:t xml:space="preserve"> en veerkracht</w:t>
            </w:r>
            <w:r w:rsidR="00F75FD5">
              <w:t xml:space="preserve"> van staal kan door een visuele voorstelling toegelicht worden</w:t>
            </w:r>
            <w:r>
              <w:t>. Ook brons en messing zullen hier besproken worden.</w:t>
            </w:r>
          </w:p>
        </w:tc>
      </w:tr>
      <w:tr w:rsidR="006D4D5B" w:rsidRPr="00747CE8" w:rsidTr="006D4D5B">
        <w:trPr>
          <w:tblCellSpacing w:w="20" w:type="dxa"/>
        </w:trPr>
        <w:tc>
          <w:tcPr>
            <w:tcW w:w="505" w:type="dxa"/>
            <w:gridSpan w:val="2"/>
            <w:shd w:val="clear" w:color="auto" w:fill="FFCC99"/>
          </w:tcPr>
          <w:p w:rsidR="006D4D5B" w:rsidRPr="00747CE8" w:rsidRDefault="006D4D5B" w:rsidP="006D014C">
            <w:pPr>
              <w:pStyle w:val="VVKSOTekst"/>
              <w:numPr>
                <w:ilvl w:val="0"/>
                <w:numId w:val="17"/>
              </w:numPr>
              <w:spacing w:before="120" w:after="120" w:line="260" w:lineRule="exact"/>
            </w:pPr>
          </w:p>
        </w:tc>
        <w:tc>
          <w:tcPr>
            <w:tcW w:w="9094" w:type="dxa"/>
            <w:shd w:val="clear" w:color="auto" w:fill="FFCC99"/>
          </w:tcPr>
          <w:p w:rsidR="006D4D5B" w:rsidRPr="00747CE8" w:rsidRDefault="006D4D5B" w:rsidP="006D014C">
            <w:pPr>
              <w:spacing w:before="120" w:after="120"/>
              <w:rPr>
                <w:sz w:val="16"/>
                <w:szCs w:val="16"/>
                <w:lang w:val="nl-BE"/>
              </w:rPr>
            </w:pPr>
            <w:r w:rsidRPr="00F20F50">
              <w:rPr>
                <w:b/>
              </w:rPr>
              <w:t>Interacties</w:t>
            </w:r>
            <w:r>
              <w:t xml:space="preserve"> tussen deeltjes (moleculen, ionen) </w:t>
            </w:r>
            <w:r w:rsidRPr="00F20F50">
              <w:rPr>
                <w:b/>
              </w:rPr>
              <w:t>verklaren en hun invloed op</w:t>
            </w:r>
            <w:r>
              <w:t xml:space="preserve"> fysische eigenschappen </w:t>
            </w:r>
            <w:r w:rsidRPr="00F20F50">
              <w:rPr>
                <w:b/>
              </w:rPr>
              <w:t>bepalen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7470A0" w:rsidRDefault="007470A0" w:rsidP="00F20F50">
            <w:pPr>
              <w:spacing w:after="120"/>
              <w:jc w:val="both"/>
            </w:pPr>
            <w:r>
              <w:t>Volgende fysische eigenschappen kunnen aan bod komen: normaal voorkomen, vluchtigheid, kookpunt, oplosbaarheid.</w:t>
            </w:r>
          </w:p>
          <w:p w:rsidR="006D014C" w:rsidRPr="00747CE8" w:rsidRDefault="00F75FD5" w:rsidP="00F20F50">
            <w:pPr>
              <w:spacing w:after="120"/>
              <w:jc w:val="both"/>
              <w:rPr>
                <w:sz w:val="16"/>
                <w:szCs w:val="16"/>
              </w:rPr>
            </w:pPr>
            <w:r>
              <w:t>Bij de interacties tussen deeltjes zal men spreken over Vanderwaals-krachten (tussen apolaire moleculen), dipoolkrachten en waterstofbruggen alsook de interacties tussen ionen en moleculen (</w:t>
            </w:r>
            <w:r w:rsidR="0096265B">
              <w:t xml:space="preserve">zie ook complexometrie: </w:t>
            </w:r>
            <w:r>
              <w:t>complexen van zilver- en koperionen)</w:t>
            </w:r>
            <w:r w:rsidR="00171069">
              <w:t>.</w:t>
            </w:r>
            <w:r>
              <w:t xml:space="preserve"> De sterkte van de H-bruggen wordt besproken. Het verband wordt gelegd tussen polariteit en oplosbaarheid. Ook het oplossen van ionverbindingen</w:t>
            </w:r>
            <w:r w:rsidR="00156905">
              <w:t xml:space="preserve"> en hydratatie van ionen</w:t>
            </w:r>
            <w:r w:rsidR="002603F5">
              <w:t xml:space="preserve"> komen</w:t>
            </w:r>
            <w:r>
              <w:t xml:space="preserve"> aan bod.</w:t>
            </w:r>
          </w:p>
        </w:tc>
      </w:tr>
    </w:tbl>
    <w:p w:rsidR="00485D48" w:rsidRDefault="00485D48" w:rsidP="0058422C">
      <w:pPr>
        <w:spacing w:before="120" w:after="120" w:line="240" w:lineRule="atLeast"/>
        <w:jc w:val="both"/>
        <w:rPr>
          <w:b/>
          <w:szCs w:val="20"/>
        </w:rPr>
      </w:pPr>
      <w:r w:rsidRPr="00747CE8">
        <w:rPr>
          <w:b/>
          <w:szCs w:val="20"/>
        </w:rPr>
        <w:t>Mogelijke practica</w:t>
      </w:r>
    </w:p>
    <w:p w:rsidR="009C4F9C" w:rsidRDefault="00B26347" w:rsidP="009C4F9C">
      <w:pPr>
        <w:pStyle w:val="VVKSOOpsomming1"/>
      </w:pPr>
      <w:r>
        <w:t>Ict</w:t>
      </w:r>
      <w:r w:rsidR="00910804">
        <w:t>-oefening: het verband tussen een aantal eigenschappen van een element en zijn plaats in het periodiek systeem in een rekenblad (met grafiek) weergeven. Bv. de eerste ionisatie-energie in functie van de</w:t>
      </w:r>
      <w:r w:rsidR="007470A0">
        <w:t xml:space="preserve"> plaats in het PSE.</w:t>
      </w:r>
    </w:p>
    <w:p w:rsidR="0082651E" w:rsidRDefault="00F67E72" w:rsidP="00B94D06">
      <w:pPr>
        <w:pStyle w:val="VVKSOOpsomming1"/>
      </w:pPr>
      <w:r w:rsidRPr="009C4F9C">
        <w:t>Relatie tussen de chemische binding en de fysische eigenschap</w:t>
      </w:r>
      <w:r w:rsidR="0096265B">
        <w:t>pen (aggregatietoestand, oplosbaarheid, elektrische geleidbaarheid) van een stof onderzoeken.</w:t>
      </w:r>
      <w:r w:rsidRPr="009C4F9C">
        <w:br/>
        <w:t>Hierbij kunnen ionverbindingen (vb.NaCl), apolair covalente verbindingen (vb. I</w:t>
      </w:r>
      <w:r w:rsidRPr="0096265B">
        <w:rPr>
          <w:vertAlign w:val="subscript"/>
        </w:rPr>
        <w:t>2</w:t>
      </w:r>
      <w:r w:rsidRPr="009C4F9C">
        <w:t>, para-dichloorbenzeen), verbindingen die H-bruggen vormen (vb.glucose) en metalen (vb. Fe) gebruikt worden</w:t>
      </w:r>
      <w:r w:rsidR="0096265B">
        <w:t>.</w:t>
      </w:r>
    </w:p>
    <w:p w:rsidR="006D014C" w:rsidRDefault="006D014C" w:rsidP="006D014C">
      <w:pPr>
        <w:pStyle w:val="VVKSOKop3"/>
        <w:tabs>
          <w:tab w:val="clear" w:pos="1419"/>
          <w:tab w:val="left" w:pos="851"/>
        </w:tabs>
        <w:spacing w:after="240"/>
        <w:ind w:left="851"/>
      </w:pPr>
      <w:r>
        <w:t>Koolstofchemie (deel 1)</w:t>
      </w:r>
    </w:p>
    <w:p w:rsidR="002603F5" w:rsidRPr="002603F5" w:rsidRDefault="002603F5" w:rsidP="002603F5">
      <w:pPr>
        <w:pStyle w:val="VVKSOTekst"/>
      </w:pPr>
      <w:r w:rsidRPr="002603F5">
        <w:t>(ca 18 lestijden)</w:t>
      </w:r>
    </w:p>
    <w:p w:rsidR="006D014C" w:rsidRPr="00747CE8" w:rsidRDefault="006D014C" w:rsidP="00E90F94">
      <w:pPr>
        <w:pStyle w:val="VVKSOKop4"/>
        <w:tabs>
          <w:tab w:val="clear" w:pos="1135"/>
        </w:tabs>
        <w:ind w:left="567" w:hanging="567"/>
      </w:pPr>
      <w:r>
        <w:lastRenderedPageBreak/>
        <w:t>Koolwaterstoffen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F9066B" w:rsidRPr="00747CE8" w:rsidTr="00F9066B">
        <w:trPr>
          <w:tblCellSpacing w:w="20" w:type="dxa"/>
        </w:trPr>
        <w:tc>
          <w:tcPr>
            <w:tcW w:w="9639" w:type="dxa"/>
            <w:gridSpan w:val="3"/>
            <w:shd w:val="clear" w:color="auto" w:fill="auto"/>
          </w:tcPr>
          <w:p w:rsidR="00F9066B" w:rsidRPr="00747CE8" w:rsidRDefault="00F9066B" w:rsidP="00F9066B">
            <w:pPr>
              <w:spacing w:before="60" w:after="120" w:line="240" w:lineRule="atLeast"/>
              <w:jc w:val="both"/>
              <w:rPr>
                <w:b/>
                <w:szCs w:val="20"/>
              </w:rPr>
            </w:pPr>
            <w:r w:rsidRPr="00747CE8">
              <w:rPr>
                <w:b/>
                <w:szCs w:val="20"/>
              </w:rPr>
              <w:t>Wenken</w:t>
            </w:r>
          </w:p>
          <w:p w:rsidR="00F9066B" w:rsidRDefault="00F9066B" w:rsidP="00F9066B">
            <w:pPr>
              <w:spacing w:after="120"/>
              <w:rPr>
                <w:szCs w:val="20"/>
              </w:rPr>
            </w:pPr>
            <w:r>
              <w:rPr>
                <w:szCs w:val="20"/>
              </w:rPr>
              <w:t>In de tweede graad is het onderscheid tussen organische en anorganische stoffen aan de hand van de herkomst of de gegeven formule reeds aan bod gekomen.</w:t>
            </w:r>
          </w:p>
          <w:p w:rsidR="00F9066B" w:rsidRPr="00F9066B" w:rsidRDefault="00F9066B" w:rsidP="00F9066B">
            <w:pPr>
              <w:spacing w:after="120"/>
              <w:rPr>
                <w:szCs w:val="20"/>
              </w:rPr>
            </w:pPr>
            <w:r>
              <w:rPr>
                <w:szCs w:val="20"/>
              </w:rPr>
              <w:t>De bindingsmogelijkheden van het koolstofatoom en de ruimtelijke structuur van koolstofverbin</w:t>
            </w:r>
            <w:r w:rsidR="00D57C75">
              <w:rPr>
                <w:szCs w:val="20"/>
              </w:rPr>
              <w:t>dingen zijn reeds in vorige doelstellingen</w:t>
            </w:r>
            <w:r w:rsidR="0096265B">
              <w:rPr>
                <w:szCs w:val="20"/>
              </w:rPr>
              <w:t xml:space="preserve"> </w:t>
            </w:r>
            <w:r>
              <w:rPr>
                <w:szCs w:val="20"/>
              </w:rPr>
              <w:t>behandeld.</w:t>
            </w:r>
          </w:p>
        </w:tc>
      </w:tr>
      <w:tr w:rsidR="006D4D5B" w:rsidRPr="00747CE8" w:rsidTr="006D4D5B">
        <w:trPr>
          <w:tblCellSpacing w:w="20" w:type="dxa"/>
        </w:trPr>
        <w:tc>
          <w:tcPr>
            <w:tcW w:w="442" w:type="dxa"/>
            <w:shd w:val="clear" w:color="auto" w:fill="FFCC99"/>
          </w:tcPr>
          <w:p w:rsidR="006D4D5B" w:rsidRPr="00747CE8" w:rsidRDefault="006D4D5B" w:rsidP="006D014C">
            <w:pPr>
              <w:pStyle w:val="VVKSOTekst"/>
              <w:numPr>
                <w:ilvl w:val="0"/>
                <w:numId w:val="17"/>
              </w:numPr>
              <w:spacing w:before="120" w:after="120" w:line="260" w:lineRule="exact"/>
            </w:pPr>
          </w:p>
        </w:tc>
        <w:tc>
          <w:tcPr>
            <w:tcW w:w="9157" w:type="dxa"/>
            <w:gridSpan w:val="2"/>
            <w:shd w:val="clear" w:color="auto" w:fill="FFCC99"/>
          </w:tcPr>
          <w:p w:rsidR="006D4D5B" w:rsidRPr="00747CE8" w:rsidRDefault="006D4D5B" w:rsidP="0058422C">
            <w:pPr>
              <w:spacing w:before="120" w:after="120"/>
              <w:rPr>
                <w:sz w:val="16"/>
                <w:szCs w:val="16"/>
              </w:rPr>
            </w:pPr>
            <w:r w:rsidRPr="00D57C75">
              <w:rPr>
                <w:b/>
              </w:rPr>
              <w:t>De algemene brutoformule</w:t>
            </w:r>
            <w:r>
              <w:t xml:space="preserve"> van alkanen, alkenen en alkynen </w:t>
            </w:r>
            <w:r w:rsidRPr="00D57C75">
              <w:rPr>
                <w:b/>
              </w:rPr>
              <w:t>interpreteren en weergeven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Pr="00747CE8" w:rsidRDefault="00F75FD5" w:rsidP="006D014C">
            <w:pPr>
              <w:pStyle w:val="VVKSOOpsomming2"/>
              <w:numPr>
                <w:ilvl w:val="0"/>
                <w:numId w:val="0"/>
              </w:numPr>
              <w:spacing w:line="260" w:lineRule="exact"/>
            </w:pPr>
            <w:r>
              <w:t>De alkadiënen kunnen hier ook bij betrokken worden.</w:t>
            </w:r>
          </w:p>
        </w:tc>
      </w:tr>
      <w:tr w:rsidR="006D4D5B" w:rsidRPr="00747CE8" w:rsidTr="006D4D5B">
        <w:trPr>
          <w:tblCellSpacing w:w="20" w:type="dxa"/>
        </w:trPr>
        <w:tc>
          <w:tcPr>
            <w:tcW w:w="505" w:type="dxa"/>
            <w:gridSpan w:val="2"/>
            <w:shd w:val="clear" w:color="auto" w:fill="FFCC99"/>
          </w:tcPr>
          <w:p w:rsidR="006D4D5B" w:rsidRPr="00747CE8" w:rsidRDefault="006D4D5B" w:rsidP="00F56C57">
            <w:pPr>
              <w:pStyle w:val="VVKSOTekst"/>
              <w:numPr>
                <w:ilvl w:val="0"/>
                <w:numId w:val="17"/>
              </w:numPr>
              <w:tabs>
                <w:tab w:val="clear" w:pos="0"/>
              </w:tabs>
              <w:spacing w:before="120" w:after="120" w:line="260" w:lineRule="exact"/>
            </w:pPr>
          </w:p>
        </w:tc>
        <w:tc>
          <w:tcPr>
            <w:tcW w:w="9094" w:type="dxa"/>
            <w:shd w:val="clear" w:color="auto" w:fill="FFCC99"/>
          </w:tcPr>
          <w:p w:rsidR="006D4D5B" w:rsidRPr="00747CE8" w:rsidRDefault="006D4D5B" w:rsidP="00F56C57">
            <w:pPr>
              <w:spacing w:before="120"/>
              <w:rPr>
                <w:sz w:val="16"/>
                <w:szCs w:val="16"/>
                <w:lang w:val="nl-BE"/>
              </w:rPr>
            </w:pPr>
            <w:r>
              <w:t xml:space="preserve">Voor eenvoudige onvertakte en vertakte alkanen, alkenen en alkynen </w:t>
            </w:r>
            <w:r w:rsidRPr="00D57C75">
              <w:rPr>
                <w:b/>
              </w:rPr>
              <w:t>een correcte benaming geven</w:t>
            </w:r>
            <w:r>
              <w:t>.</w:t>
            </w:r>
          </w:p>
        </w:tc>
      </w:tr>
      <w:tr w:rsidR="00B31041" w:rsidRPr="00D57C75" w:rsidTr="00F56C57">
        <w:trPr>
          <w:tblCellSpacing w:w="20" w:type="dxa"/>
        </w:trPr>
        <w:tc>
          <w:tcPr>
            <w:tcW w:w="9639" w:type="dxa"/>
            <w:gridSpan w:val="3"/>
          </w:tcPr>
          <w:p w:rsidR="00B31041" w:rsidRPr="00747CE8" w:rsidRDefault="00B31041" w:rsidP="00F56C57">
            <w:pPr>
              <w:spacing w:before="60" w:after="120" w:line="240" w:lineRule="atLeast"/>
              <w:jc w:val="both"/>
              <w:rPr>
                <w:b/>
                <w:szCs w:val="20"/>
              </w:rPr>
            </w:pPr>
            <w:r w:rsidRPr="00747CE8">
              <w:rPr>
                <w:b/>
                <w:szCs w:val="20"/>
              </w:rPr>
              <w:t>Wenken</w:t>
            </w:r>
          </w:p>
          <w:p w:rsidR="00B31041" w:rsidRPr="0058422C" w:rsidRDefault="004F3D0A" w:rsidP="0058422C">
            <w:pPr>
              <w:spacing w:after="120"/>
              <w:jc w:val="both"/>
              <w:rPr>
                <w:szCs w:val="20"/>
              </w:rPr>
            </w:pPr>
            <w:r w:rsidRPr="00A92B76">
              <w:rPr>
                <w:szCs w:val="20"/>
              </w:rPr>
              <w:t>Voor de na</w:t>
            </w:r>
            <w:r w:rsidR="00A92B76">
              <w:rPr>
                <w:szCs w:val="20"/>
              </w:rPr>
              <w:t xml:space="preserve">amgeving van de </w:t>
            </w:r>
            <w:r w:rsidRPr="00A92B76">
              <w:rPr>
                <w:szCs w:val="20"/>
              </w:rPr>
              <w:t xml:space="preserve">koolstofverbindingen volgt men de (nieuwe) IUPAC-regels. Dit betekent </w:t>
            </w:r>
            <w:r w:rsidR="00A92B76">
              <w:rPr>
                <w:szCs w:val="20"/>
              </w:rPr>
              <w:t xml:space="preserve">o.a. </w:t>
            </w:r>
            <w:r w:rsidRPr="00A92B76">
              <w:rPr>
                <w:szCs w:val="20"/>
              </w:rPr>
              <w:t xml:space="preserve">dat </w:t>
            </w:r>
            <w:r w:rsidR="00A92B76">
              <w:rPr>
                <w:szCs w:val="20"/>
              </w:rPr>
              <w:t xml:space="preserve">bij monofunctionele koolstofverbindingen </w:t>
            </w:r>
            <w:r w:rsidRPr="00A92B76">
              <w:rPr>
                <w:szCs w:val="20"/>
              </w:rPr>
              <w:t>het positienummer van de functionele groep v</w:t>
            </w:r>
            <w:r w:rsidRPr="00A92B76">
              <w:rPr>
                <w:rFonts w:cs="Arial"/>
                <w:szCs w:val="20"/>
              </w:rPr>
              <w:t>óó</w:t>
            </w:r>
            <w:r w:rsidRPr="00A92B76">
              <w:rPr>
                <w:szCs w:val="20"/>
              </w:rPr>
              <w:t>r het achtervoegsel wordt geplaatst. Men spreekt bij voorkeur van butaan-1-ol (en niet 1-butanol).</w:t>
            </w:r>
          </w:p>
        </w:tc>
      </w:tr>
      <w:tr w:rsidR="006D4D5B" w:rsidRPr="00747CE8" w:rsidTr="006D4D5B">
        <w:trPr>
          <w:tblCellSpacing w:w="20" w:type="dxa"/>
        </w:trPr>
        <w:tc>
          <w:tcPr>
            <w:tcW w:w="505" w:type="dxa"/>
            <w:gridSpan w:val="2"/>
            <w:shd w:val="clear" w:color="auto" w:fill="FFCC99"/>
          </w:tcPr>
          <w:p w:rsidR="006D4D5B" w:rsidRPr="00747CE8" w:rsidRDefault="006D4D5B" w:rsidP="006D014C">
            <w:pPr>
              <w:pStyle w:val="VVKSOTekst"/>
              <w:numPr>
                <w:ilvl w:val="0"/>
                <w:numId w:val="17"/>
              </w:numPr>
              <w:spacing w:before="120" w:after="120" w:line="260" w:lineRule="exact"/>
            </w:pPr>
          </w:p>
        </w:tc>
        <w:tc>
          <w:tcPr>
            <w:tcW w:w="9094" w:type="dxa"/>
            <w:shd w:val="clear" w:color="auto" w:fill="FFCC99"/>
          </w:tcPr>
          <w:p w:rsidR="006D4D5B" w:rsidRPr="00747CE8" w:rsidRDefault="006D4D5B" w:rsidP="006D014C">
            <w:pPr>
              <w:spacing w:before="120" w:after="120"/>
              <w:rPr>
                <w:sz w:val="16"/>
                <w:szCs w:val="16"/>
                <w:lang w:val="nl-BE"/>
              </w:rPr>
            </w:pPr>
            <w:r w:rsidRPr="00D57C75">
              <w:rPr>
                <w:b/>
              </w:rPr>
              <w:t>Vanuit een gegeven</w:t>
            </w:r>
            <w:r>
              <w:t xml:space="preserve"> molecuulformule (brutoformule) de structuurformule </w:t>
            </w:r>
            <w:r w:rsidRPr="00D57C75">
              <w:rPr>
                <w:b/>
              </w:rPr>
              <w:t>weergeven</w:t>
            </w:r>
            <w:r>
              <w:t>.</w:t>
            </w:r>
          </w:p>
        </w:tc>
      </w:tr>
      <w:tr w:rsidR="006D4D5B" w:rsidRPr="00747CE8" w:rsidTr="006D4D5B">
        <w:trPr>
          <w:tblCellSpacing w:w="20" w:type="dxa"/>
        </w:trPr>
        <w:tc>
          <w:tcPr>
            <w:tcW w:w="505" w:type="dxa"/>
            <w:gridSpan w:val="2"/>
            <w:shd w:val="clear" w:color="auto" w:fill="FFCC99"/>
          </w:tcPr>
          <w:p w:rsidR="006D4D5B" w:rsidRPr="00747CE8" w:rsidRDefault="006D4D5B" w:rsidP="006D014C">
            <w:pPr>
              <w:pStyle w:val="VVKSOTekst"/>
              <w:numPr>
                <w:ilvl w:val="0"/>
                <w:numId w:val="17"/>
              </w:numPr>
              <w:spacing w:before="120" w:after="120" w:line="260" w:lineRule="exact"/>
            </w:pPr>
          </w:p>
        </w:tc>
        <w:tc>
          <w:tcPr>
            <w:tcW w:w="9094" w:type="dxa"/>
            <w:shd w:val="clear" w:color="auto" w:fill="FFCC99"/>
          </w:tcPr>
          <w:p w:rsidR="006D4D5B" w:rsidRPr="00747CE8" w:rsidRDefault="006D4D5B" w:rsidP="006D014C">
            <w:pPr>
              <w:spacing w:before="120" w:after="120"/>
              <w:rPr>
                <w:sz w:val="16"/>
                <w:szCs w:val="16"/>
                <w:lang w:val="nl-BE"/>
              </w:rPr>
            </w:pPr>
            <w:r>
              <w:t xml:space="preserve">Isomeren </w:t>
            </w:r>
            <w:r w:rsidRPr="00D57C75">
              <w:rPr>
                <w:b/>
              </w:rPr>
              <w:t>op basis van</w:t>
            </w:r>
            <w:r>
              <w:t xml:space="preserve"> een eenvoudige gegeven molecuulformule (brutoformule) </w:t>
            </w:r>
            <w:r w:rsidRPr="00D57C75">
              <w:rPr>
                <w:b/>
              </w:rPr>
              <w:t>opstellen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96265B" w:rsidRDefault="00F75FD5" w:rsidP="006D014C">
            <w:pPr>
              <w:spacing w:after="60"/>
              <w:jc w:val="both"/>
            </w:pPr>
            <w:r>
              <w:t xml:space="preserve">Het </w:t>
            </w:r>
            <w:r w:rsidR="00156905">
              <w:t xml:space="preserve">is </w:t>
            </w:r>
            <w:r>
              <w:t>aangewezen gebruik te maken van stereomodellen. Cycloalkanen en cycloalkenen kunnen bi</w:t>
            </w:r>
            <w:r w:rsidR="0096265B">
              <w:t>j de voorbeelden aan bod komen.</w:t>
            </w:r>
          </w:p>
          <w:p w:rsidR="0096265B" w:rsidRDefault="00D57C75" w:rsidP="006D014C">
            <w:pPr>
              <w:spacing w:after="60"/>
              <w:jc w:val="both"/>
            </w:pPr>
            <w:r>
              <w:t>Structuur (keten/plaats) en geometrische isomerie komen hier aan bod. Functie-isomerie komt later ter sprake.</w:t>
            </w:r>
            <w:r w:rsidR="0096265B">
              <w:t xml:space="preserve"> Optische isomerie wordt gezien bij de polyfunctionele koolstofverbindingen.</w:t>
            </w:r>
          </w:p>
          <w:p w:rsidR="006D014C" w:rsidRPr="0096265B" w:rsidRDefault="0096265B" w:rsidP="006D014C">
            <w:pPr>
              <w:spacing w:after="60"/>
              <w:jc w:val="both"/>
            </w:pPr>
            <w:r>
              <w:t>Deze doelstelling</w:t>
            </w:r>
            <w:r w:rsidR="00F75FD5">
              <w:t xml:space="preserve"> kan gekoppeld worden aan de studie van de naamvorming.</w:t>
            </w:r>
          </w:p>
        </w:tc>
      </w:tr>
      <w:tr w:rsidR="006D4D5B" w:rsidRPr="00747CE8" w:rsidTr="006D4D5B">
        <w:trPr>
          <w:tblCellSpacing w:w="20" w:type="dxa"/>
        </w:trPr>
        <w:tc>
          <w:tcPr>
            <w:tcW w:w="505" w:type="dxa"/>
            <w:gridSpan w:val="2"/>
            <w:shd w:val="clear" w:color="auto" w:fill="FFCC99"/>
          </w:tcPr>
          <w:p w:rsidR="006D4D5B" w:rsidRPr="00747CE8" w:rsidRDefault="006D4D5B" w:rsidP="006D014C">
            <w:pPr>
              <w:pStyle w:val="VVKSOTekst"/>
              <w:numPr>
                <w:ilvl w:val="0"/>
                <w:numId w:val="17"/>
              </w:numPr>
              <w:spacing w:before="120" w:after="120" w:line="260" w:lineRule="exact"/>
            </w:pPr>
          </w:p>
        </w:tc>
        <w:tc>
          <w:tcPr>
            <w:tcW w:w="9094" w:type="dxa"/>
            <w:shd w:val="clear" w:color="auto" w:fill="FFCC99"/>
          </w:tcPr>
          <w:p w:rsidR="006D4D5B" w:rsidRPr="00747CE8" w:rsidRDefault="006D4D5B" w:rsidP="006D014C">
            <w:pPr>
              <w:spacing w:before="120"/>
              <w:rPr>
                <w:sz w:val="16"/>
                <w:szCs w:val="16"/>
                <w:lang w:val="nl-BE"/>
              </w:rPr>
            </w:pPr>
            <w:r>
              <w:t xml:space="preserve">Fysische eigenschappen en chemische reacties </w:t>
            </w:r>
            <w:r w:rsidRPr="00B31041">
              <w:rPr>
                <w:b/>
              </w:rPr>
              <w:t>in verband brengen</w:t>
            </w:r>
            <w:r>
              <w:t xml:space="preserve"> met de samenstelling en structuur van de moleculen.</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202DA7" w:rsidRDefault="00F75FD5" w:rsidP="0058422C">
            <w:pPr>
              <w:pStyle w:val="VVKSOTekst"/>
              <w:tabs>
                <w:tab w:val="left" w:pos="400"/>
              </w:tabs>
              <w:spacing w:after="120"/>
            </w:pPr>
            <w:r>
              <w:t>Hiervoor steunt men op het apolair karakter van KWS en op het onderscheid tussen verzadigde en onverzadigde KWS.</w:t>
            </w:r>
          </w:p>
          <w:p w:rsidR="006D014C" w:rsidRPr="00747CE8" w:rsidRDefault="00F75FD5" w:rsidP="0058422C">
            <w:pPr>
              <w:pStyle w:val="VVKSOTekst"/>
              <w:tabs>
                <w:tab w:val="left" w:pos="400"/>
              </w:tabs>
              <w:spacing w:after="120"/>
              <w:rPr>
                <w:b/>
              </w:rPr>
            </w:pPr>
            <w:r>
              <w:t xml:space="preserve">Normaal voorkomen, smeltpunt, kookpunt, oplosbaarheid, </w:t>
            </w:r>
            <w:r w:rsidR="00550876">
              <w:t>degradatie (</w:t>
            </w:r>
            <w:r>
              <w:t xml:space="preserve">verbranding, </w:t>
            </w:r>
            <w:r w:rsidR="00550876">
              <w:t xml:space="preserve">kraken …), </w:t>
            </w:r>
            <w:r>
              <w:t xml:space="preserve">substitutie, additie, </w:t>
            </w:r>
            <w:r w:rsidR="00AA0878">
              <w:t xml:space="preserve">eliminatie </w:t>
            </w:r>
            <w:r>
              <w:t>en polymerisatie</w:t>
            </w:r>
            <w:r w:rsidR="0096265B">
              <w:t xml:space="preserve"> (eventueel later bij kunststoffen)</w:t>
            </w:r>
            <w:r>
              <w:t xml:space="preserve"> komen aan bod.</w:t>
            </w:r>
          </w:p>
        </w:tc>
      </w:tr>
      <w:tr w:rsidR="006D4D5B" w:rsidRPr="00747CE8" w:rsidTr="006D4D5B">
        <w:trPr>
          <w:tblCellSpacing w:w="20" w:type="dxa"/>
        </w:trPr>
        <w:tc>
          <w:tcPr>
            <w:tcW w:w="442" w:type="dxa"/>
            <w:shd w:val="clear" w:color="auto" w:fill="FFCC99"/>
          </w:tcPr>
          <w:p w:rsidR="006D4D5B" w:rsidRPr="00747CE8" w:rsidRDefault="006D4D5B" w:rsidP="006D014C">
            <w:pPr>
              <w:pStyle w:val="VVKSOTekst"/>
              <w:numPr>
                <w:ilvl w:val="0"/>
                <w:numId w:val="17"/>
              </w:numPr>
              <w:spacing w:before="120" w:after="120" w:line="260" w:lineRule="exact"/>
            </w:pPr>
          </w:p>
        </w:tc>
        <w:tc>
          <w:tcPr>
            <w:tcW w:w="9157" w:type="dxa"/>
            <w:gridSpan w:val="2"/>
            <w:shd w:val="clear" w:color="auto" w:fill="FFCC99"/>
          </w:tcPr>
          <w:p w:rsidR="006D4D5B" w:rsidRPr="00747CE8" w:rsidRDefault="006D4D5B" w:rsidP="0058422C">
            <w:pPr>
              <w:spacing w:before="120"/>
              <w:rPr>
                <w:sz w:val="16"/>
                <w:szCs w:val="16"/>
                <w:lang w:val="nb-NO"/>
              </w:rPr>
            </w:pPr>
            <w:r w:rsidRPr="00B31041">
              <w:rPr>
                <w:b/>
              </w:rPr>
              <w:t>Enkele toepassingen</w:t>
            </w:r>
            <w:r>
              <w:t xml:space="preserve"> van koolwaterstoffen </w:t>
            </w:r>
            <w:r w:rsidRPr="00B31041">
              <w:rPr>
                <w:b/>
              </w:rPr>
              <w:t>toelichten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Pr="00747CE8" w:rsidRDefault="00F75FD5" w:rsidP="006D014C">
            <w:pPr>
              <w:pStyle w:val="VVKSOOpsomming2"/>
              <w:numPr>
                <w:ilvl w:val="0"/>
                <w:numId w:val="0"/>
              </w:numPr>
              <w:spacing w:line="260" w:lineRule="exact"/>
            </w:pPr>
            <w:r>
              <w:t>Petroleum, aardgas, white spirit, paraffin</w:t>
            </w:r>
            <w:r w:rsidR="00AA0878">
              <w:t>e</w:t>
            </w:r>
            <w:r w:rsidR="0096265B">
              <w:t xml:space="preserve"> …kunnen als voorbeelden behandeld</w:t>
            </w:r>
            <w:r>
              <w:t xml:space="preserve"> worden.</w:t>
            </w:r>
          </w:p>
        </w:tc>
      </w:tr>
    </w:tbl>
    <w:p w:rsidR="006D014C" w:rsidRDefault="006D014C" w:rsidP="00B94D06"/>
    <w:p w:rsidR="00485D48" w:rsidRDefault="00485D48" w:rsidP="0058422C">
      <w:pPr>
        <w:spacing w:before="120" w:after="120" w:line="240" w:lineRule="atLeast"/>
        <w:jc w:val="both"/>
        <w:rPr>
          <w:b/>
          <w:szCs w:val="20"/>
        </w:rPr>
      </w:pPr>
      <w:r w:rsidRPr="00747CE8">
        <w:rPr>
          <w:b/>
          <w:szCs w:val="20"/>
        </w:rPr>
        <w:t>Mogelijke practica</w:t>
      </w:r>
    </w:p>
    <w:p w:rsidR="009C4F9C" w:rsidRPr="009C4F9C" w:rsidRDefault="00F67E72" w:rsidP="009C4F9C">
      <w:pPr>
        <w:pStyle w:val="VVKSOOpsomming1"/>
      </w:pPr>
      <w:r w:rsidRPr="009C4F9C">
        <w:lastRenderedPageBreak/>
        <w:t>Eigenschappen van</w:t>
      </w:r>
      <w:r w:rsidR="009C4F9C" w:rsidRPr="009C4F9C">
        <w:t xml:space="preserve"> alkanen (pentaan, cyclohexaan of petroleumbenzine) en alkenen (cyclohexeen)</w:t>
      </w:r>
      <w:r w:rsidR="00454117">
        <w:t xml:space="preserve"> </w:t>
      </w:r>
      <w:r w:rsidR="009C4F9C" w:rsidRPr="009C4F9C">
        <w:t>vergelijken</w:t>
      </w:r>
      <w:r w:rsidR="0096265B">
        <w:t>. Voorbeelden:</w:t>
      </w:r>
    </w:p>
    <w:p w:rsidR="009C4F9C" w:rsidRPr="009C4F9C" w:rsidRDefault="001550DC" w:rsidP="009C4F9C">
      <w:pPr>
        <w:pStyle w:val="VVKSOOpsomming1"/>
        <w:numPr>
          <w:ilvl w:val="1"/>
          <w:numId w:val="23"/>
        </w:numPr>
        <w:ind w:left="567" w:hanging="141"/>
      </w:pPr>
      <w:r>
        <w:t>o</w:t>
      </w:r>
      <w:r w:rsidR="00F67E72" w:rsidRPr="009C4F9C">
        <w:t>plosbaarheid van alkanen in apolaire en in polaire solventen</w:t>
      </w:r>
      <w:r>
        <w:t>;</w:t>
      </w:r>
    </w:p>
    <w:p w:rsidR="009C4F9C" w:rsidRPr="009C4F9C" w:rsidRDefault="001550DC" w:rsidP="009C4F9C">
      <w:pPr>
        <w:pStyle w:val="VVKSOOpsomming1"/>
        <w:numPr>
          <w:ilvl w:val="1"/>
          <w:numId w:val="23"/>
        </w:numPr>
        <w:ind w:left="567" w:hanging="141"/>
      </w:pPr>
      <w:r>
        <w:t>r</w:t>
      </w:r>
      <w:r w:rsidR="00F67E72" w:rsidRPr="009C4F9C">
        <w:t>e</w:t>
      </w:r>
      <w:r>
        <w:t>actie van alkanen met halogenen;</w:t>
      </w:r>
    </w:p>
    <w:p w:rsidR="009C4F9C" w:rsidRPr="009C4F9C" w:rsidRDefault="001550DC" w:rsidP="009C4F9C">
      <w:pPr>
        <w:pStyle w:val="VVKSOOpsomming1"/>
        <w:numPr>
          <w:ilvl w:val="1"/>
          <w:numId w:val="23"/>
        </w:numPr>
        <w:ind w:left="567" w:hanging="141"/>
      </w:pPr>
      <w:r>
        <w:t>o</w:t>
      </w:r>
      <w:r w:rsidR="00F67E72" w:rsidRPr="009C4F9C">
        <w:t>xidatie met KMnO</w:t>
      </w:r>
      <w:r w:rsidR="00F67E72" w:rsidRPr="00AA0878">
        <w:rPr>
          <w:vertAlign w:val="subscript"/>
        </w:rPr>
        <w:t>4</w:t>
      </w:r>
      <w:r>
        <w:rPr>
          <w:vertAlign w:val="subscript"/>
        </w:rPr>
        <w:t>.</w:t>
      </w:r>
      <w:r w:rsidR="00F67E72" w:rsidRPr="009C4F9C">
        <w:t xml:space="preserve"> </w:t>
      </w:r>
    </w:p>
    <w:p w:rsidR="00AA0878" w:rsidRDefault="00AA0878" w:rsidP="009C4F9C">
      <w:pPr>
        <w:pStyle w:val="VVKSOOpsomming1"/>
      </w:pPr>
      <w:r>
        <w:t>Kwalitatieve analyse van koolstofverbindingen (C, H, N en S)</w:t>
      </w:r>
    </w:p>
    <w:p w:rsidR="009C4F9C" w:rsidRPr="009C4F9C" w:rsidRDefault="00F67E72" w:rsidP="009C4F9C">
      <w:pPr>
        <w:pStyle w:val="VVKSOOpsomming1"/>
      </w:pPr>
      <w:r w:rsidRPr="009C4F9C">
        <w:t>Bereiden van acetyleen</w:t>
      </w:r>
      <w:r w:rsidR="0096265B">
        <w:t xml:space="preserve"> uit calciumcarbide en onderzoeken</w:t>
      </w:r>
      <w:r w:rsidRPr="009C4F9C">
        <w:t xml:space="preserve"> van een aantal eigenschappen van acety</w:t>
      </w:r>
      <w:r w:rsidR="00AA0878">
        <w:t>leen (</w:t>
      </w:r>
      <w:r w:rsidRPr="009C4F9C">
        <w:t>brandbaarheid</w:t>
      </w:r>
      <w:r w:rsidR="00AA0878">
        <w:t>, additie van Br</w:t>
      </w:r>
      <w:r w:rsidR="00AA0878">
        <w:rPr>
          <w:vertAlign w:val="subscript"/>
        </w:rPr>
        <w:t>2</w:t>
      </w:r>
      <w:r w:rsidR="00AA0878">
        <w:t>, oplosbaarheid in aceton</w:t>
      </w:r>
      <w:r w:rsidRPr="009C4F9C">
        <w:t>)</w:t>
      </w:r>
    </w:p>
    <w:p w:rsidR="009C4F9C" w:rsidRDefault="00F67E72" w:rsidP="009C4F9C">
      <w:pPr>
        <w:pStyle w:val="VVKSOOpsomming1"/>
      </w:pPr>
      <w:r w:rsidRPr="009C4F9C">
        <w:t>Bereiden van etheen uit zwavelzuur en ethanol</w:t>
      </w:r>
    </w:p>
    <w:p w:rsidR="00AA0878" w:rsidRPr="009C4F9C" w:rsidRDefault="00AA0878" w:rsidP="009C4F9C">
      <w:pPr>
        <w:pStyle w:val="VVKSOOpsomming1"/>
      </w:pPr>
      <w:r>
        <w:t>Bereiden van methaan uit natriumacetaat en NaOH</w:t>
      </w:r>
    </w:p>
    <w:p w:rsidR="009C4F9C" w:rsidRPr="009C4F9C" w:rsidRDefault="00F67E72" w:rsidP="009C4F9C">
      <w:pPr>
        <w:pStyle w:val="VVKSOOpsomming1"/>
      </w:pPr>
      <w:r w:rsidRPr="009C4F9C">
        <w:t xml:space="preserve">Bereiden van polystyreen </w:t>
      </w:r>
    </w:p>
    <w:p w:rsidR="009C4F9C" w:rsidRPr="009C4F9C" w:rsidRDefault="00F67E72" w:rsidP="009C4F9C">
      <w:pPr>
        <w:pStyle w:val="VVKSOOpsomming1"/>
      </w:pPr>
      <w:r w:rsidRPr="009C4F9C">
        <w:t>Droge destillatie van steenkool</w:t>
      </w:r>
    </w:p>
    <w:p w:rsidR="00485D48" w:rsidRDefault="00F67E72" w:rsidP="00B94D06">
      <w:pPr>
        <w:pStyle w:val="VVKSOOpsomming1"/>
      </w:pPr>
      <w:r w:rsidRPr="009C4F9C">
        <w:t>Kraken van paraffine olie</w:t>
      </w:r>
    </w:p>
    <w:p w:rsidR="00AA0878" w:rsidRDefault="00AA0878" w:rsidP="00B94D06">
      <w:pPr>
        <w:pStyle w:val="VVKSOOpsomming1"/>
      </w:pPr>
      <w:r>
        <w:t>Werken met molecuulmodellen</w:t>
      </w:r>
    </w:p>
    <w:p w:rsidR="006D014C" w:rsidRPr="00747CE8" w:rsidRDefault="00DA428F" w:rsidP="00E90F94">
      <w:pPr>
        <w:pStyle w:val="VVKSOKop4"/>
        <w:tabs>
          <w:tab w:val="clear" w:pos="1135"/>
        </w:tabs>
        <w:ind w:left="567" w:hanging="567"/>
      </w:pPr>
      <w:r>
        <w:t>Halogeenhoudende koolstofverbindingen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6D4D5B" w:rsidRPr="00747CE8" w:rsidTr="006D4D5B">
        <w:trPr>
          <w:tblCellSpacing w:w="20" w:type="dxa"/>
        </w:trPr>
        <w:tc>
          <w:tcPr>
            <w:tcW w:w="442" w:type="dxa"/>
            <w:shd w:val="clear" w:color="auto" w:fill="FFCC99"/>
          </w:tcPr>
          <w:p w:rsidR="006D4D5B" w:rsidRPr="00747CE8" w:rsidRDefault="006D4D5B" w:rsidP="006D014C">
            <w:pPr>
              <w:pStyle w:val="VVKSOTekst"/>
              <w:numPr>
                <w:ilvl w:val="0"/>
                <w:numId w:val="17"/>
              </w:numPr>
              <w:spacing w:before="120" w:after="120" w:line="260" w:lineRule="exact"/>
            </w:pPr>
          </w:p>
        </w:tc>
        <w:tc>
          <w:tcPr>
            <w:tcW w:w="9157" w:type="dxa"/>
            <w:gridSpan w:val="2"/>
            <w:shd w:val="clear" w:color="auto" w:fill="FFCC99"/>
          </w:tcPr>
          <w:p w:rsidR="006D4D5B" w:rsidRPr="00747CE8" w:rsidRDefault="006D4D5B" w:rsidP="0058422C">
            <w:pPr>
              <w:spacing w:before="120" w:after="120"/>
              <w:rPr>
                <w:sz w:val="16"/>
                <w:szCs w:val="16"/>
              </w:rPr>
            </w:pPr>
            <w:r>
              <w:t xml:space="preserve">Van een eenvoudige verzadigde halogeenhoudende koolstofverbinding </w:t>
            </w:r>
            <w:r w:rsidRPr="0058422C">
              <w:rPr>
                <w:b/>
              </w:rPr>
              <w:t>een correcte benaming geven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Pr="00747CE8" w:rsidRDefault="0096265B" w:rsidP="0058422C">
            <w:pPr>
              <w:pStyle w:val="VVKSOTekst"/>
              <w:tabs>
                <w:tab w:val="left" w:pos="400"/>
              </w:tabs>
              <w:spacing w:after="120"/>
            </w:pPr>
            <w:r>
              <w:t xml:space="preserve">Het principe van </w:t>
            </w:r>
            <w:r w:rsidR="00F75FD5">
              <w:t>isomerie kan hier toegepast worden.</w:t>
            </w:r>
          </w:p>
        </w:tc>
      </w:tr>
      <w:tr w:rsidR="006D4D5B" w:rsidRPr="00747CE8" w:rsidTr="006D4D5B">
        <w:trPr>
          <w:tblCellSpacing w:w="20" w:type="dxa"/>
        </w:trPr>
        <w:tc>
          <w:tcPr>
            <w:tcW w:w="505" w:type="dxa"/>
            <w:gridSpan w:val="2"/>
            <w:shd w:val="clear" w:color="auto" w:fill="FFCC99"/>
          </w:tcPr>
          <w:p w:rsidR="006D4D5B" w:rsidRPr="00747CE8" w:rsidRDefault="006D4D5B" w:rsidP="006D014C">
            <w:pPr>
              <w:pStyle w:val="VVKSOTekst"/>
              <w:numPr>
                <w:ilvl w:val="0"/>
                <w:numId w:val="17"/>
              </w:numPr>
              <w:spacing w:before="120" w:after="120" w:line="260" w:lineRule="exact"/>
            </w:pPr>
          </w:p>
        </w:tc>
        <w:tc>
          <w:tcPr>
            <w:tcW w:w="9094" w:type="dxa"/>
            <w:shd w:val="clear" w:color="auto" w:fill="FFCC99"/>
          </w:tcPr>
          <w:p w:rsidR="006D4D5B" w:rsidRPr="00747CE8" w:rsidRDefault="006D4D5B" w:rsidP="006D014C">
            <w:pPr>
              <w:spacing w:before="120" w:after="120"/>
              <w:rPr>
                <w:sz w:val="16"/>
                <w:szCs w:val="16"/>
                <w:lang w:val="nl-BE"/>
              </w:rPr>
            </w:pPr>
            <w:r>
              <w:t xml:space="preserve">Fysische eigenschappen en chemische reacties </w:t>
            </w:r>
            <w:r w:rsidRPr="0058422C">
              <w:rPr>
                <w:b/>
              </w:rPr>
              <w:t>in verband brengen met</w:t>
            </w:r>
            <w:r>
              <w:t xml:space="preserve"> de samenstelling en de structuur van de moleculen.</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F75FD5" w:rsidRDefault="00F75FD5" w:rsidP="00F75FD5">
            <w:pPr>
              <w:tabs>
                <w:tab w:val="left" w:pos="-1077"/>
                <w:tab w:val="left" w:pos="-849"/>
                <w:tab w:val="left" w:pos="-280"/>
                <w:tab w:val="left" w:pos="0"/>
                <w:tab w:val="left" w:pos="4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pPr>
            <w:r>
              <w:t>Het mechanisme van een</w:t>
            </w:r>
            <w:r w:rsidR="00F56C57">
              <w:t xml:space="preserve"> additie en een</w:t>
            </w:r>
            <w:r w:rsidR="00454117">
              <w:t xml:space="preserve"> </w:t>
            </w:r>
            <w:r>
              <w:t>S</w:t>
            </w:r>
            <w:r>
              <w:rPr>
                <w:vertAlign w:val="subscript"/>
              </w:rPr>
              <w:t>N</w:t>
            </w:r>
            <w:r>
              <w:t xml:space="preserve"> –reactie kan hier gegeven worden. Het onderscheid tussen S</w:t>
            </w:r>
            <w:r>
              <w:rPr>
                <w:vertAlign w:val="subscript"/>
              </w:rPr>
              <w:t>N1</w:t>
            </w:r>
            <w:r>
              <w:t xml:space="preserve"> en S</w:t>
            </w:r>
            <w:r>
              <w:rPr>
                <w:vertAlign w:val="subscript"/>
              </w:rPr>
              <w:t>N2</w:t>
            </w:r>
            <w:r>
              <w:t xml:space="preserve"> moet hier niet gemaakt worden.</w:t>
            </w:r>
          </w:p>
          <w:p w:rsidR="006D014C" w:rsidRPr="00FE4471" w:rsidRDefault="00F75FD5" w:rsidP="0058422C">
            <w:pPr>
              <w:pStyle w:val="VVKSOTekst"/>
              <w:tabs>
                <w:tab w:val="left" w:pos="400"/>
              </w:tabs>
              <w:spacing w:after="120"/>
            </w:pPr>
            <w:r>
              <w:t>Het ind</w:t>
            </w:r>
            <w:r w:rsidR="0096265B">
              <w:t xml:space="preserve">uctief </w:t>
            </w:r>
            <w:r w:rsidR="00F56C57">
              <w:t>en het mesomeer</w:t>
            </w:r>
            <w:r w:rsidR="0096265B">
              <w:t xml:space="preserve"> effect </w:t>
            </w:r>
            <w:r>
              <w:t>worden</w:t>
            </w:r>
            <w:r w:rsidR="0096265B">
              <w:t xml:space="preserve"> gehanteerd</w:t>
            </w:r>
            <w:r>
              <w:t xml:space="preserve"> b</w:t>
            </w:r>
            <w:r w:rsidR="00F56C57">
              <w:t>ij de verklaring van chemische reacties</w:t>
            </w:r>
            <w:r>
              <w:t>.</w:t>
            </w:r>
          </w:p>
        </w:tc>
      </w:tr>
      <w:tr w:rsidR="006D4D5B" w:rsidRPr="00747CE8" w:rsidTr="006D4D5B">
        <w:trPr>
          <w:tblCellSpacing w:w="20" w:type="dxa"/>
        </w:trPr>
        <w:tc>
          <w:tcPr>
            <w:tcW w:w="505" w:type="dxa"/>
            <w:gridSpan w:val="2"/>
            <w:shd w:val="clear" w:color="auto" w:fill="FFCC99"/>
          </w:tcPr>
          <w:p w:rsidR="006D4D5B" w:rsidRPr="00747CE8" w:rsidRDefault="006D4D5B" w:rsidP="006D014C">
            <w:pPr>
              <w:pStyle w:val="VVKSOTekst"/>
              <w:numPr>
                <w:ilvl w:val="0"/>
                <w:numId w:val="17"/>
              </w:numPr>
              <w:tabs>
                <w:tab w:val="clear" w:pos="0"/>
              </w:tabs>
              <w:spacing w:before="120" w:after="120" w:line="260" w:lineRule="exact"/>
            </w:pPr>
          </w:p>
        </w:tc>
        <w:tc>
          <w:tcPr>
            <w:tcW w:w="9094" w:type="dxa"/>
            <w:shd w:val="clear" w:color="auto" w:fill="FFCC99"/>
          </w:tcPr>
          <w:p w:rsidR="006D4D5B" w:rsidRPr="00747CE8" w:rsidRDefault="006D4D5B" w:rsidP="006D014C">
            <w:pPr>
              <w:spacing w:before="120"/>
              <w:rPr>
                <w:sz w:val="16"/>
                <w:szCs w:val="16"/>
                <w:lang w:val="nl-BE"/>
              </w:rPr>
            </w:pPr>
            <w:r w:rsidRPr="0058422C">
              <w:rPr>
                <w:b/>
              </w:rPr>
              <w:t xml:space="preserve">Enkele toepassingen </w:t>
            </w:r>
            <w:r w:rsidR="00C07E9A">
              <w:t xml:space="preserve">halogeenhoudende koolstofverbindingen </w:t>
            </w:r>
            <w:r w:rsidRPr="0058422C">
              <w:rPr>
                <w:b/>
              </w:rPr>
              <w:t>toelichten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F56C57" w:rsidRPr="00F56C57" w:rsidRDefault="00F56C57" w:rsidP="00F75FD5">
            <w:pPr>
              <w:tabs>
                <w:tab w:val="left" w:pos="636"/>
              </w:tabs>
              <w:spacing w:after="120"/>
              <w:jc w:val="both"/>
            </w:pPr>
            <w:r>
              <w:t>Toepassingen</w:t>
            </w:r>
            <w:r w:rsidR="0096265B">
              <w:t xml:space="preserve"> die aan bod kunenn komen</w:t>
            </w:r>
            <w:r>
              <w:t xml:space="preserve">: </w:t>
            </w:r>
            <w:r w:rsidR="0096265B">
              <w:t>f</w:t>
            </w:r>
            <w:r w:rsidR="00F75FD5">
              <w:t>reonen, vinylchloride, teflon, trichlooretheen (droogkuis)</w:t>
            </w:r>
            <w:r>
              <w:t>, halothaan (als anestheticum), chlo</w:t>
            </w:r>
            <w:r w:rsidR="00C56418">
              <w:t>roform, DDT. Ook duurzaamheidsaspecten (freonen en aantasting van de ozonlaag, DDT en voedselpiramide …)</w:t>
            </w:r>
            <w:r w:rsidR="00454117">
              <w:t xml:space="preserve"> </w:t>
            </w:r>
            <w:r w:rsidR="0096265B">
              <w:t>kunnen besproken worden</w:t>
            </w:r>
            <w:r>
              <w:t>.</w:t>
            </w:r>
          </w:p>
        </w:tc>
      </w:tr>
    </w:tbl>
    <w:p w:rsidR="00485D48" w:rsidRDefault="00485D48" w:rsidP="0096265B">
      <w:pPr>
        <w:spacing w:before="120" w:after="120" w:line="240" w:lineRule="atLeast"/>
        <w:jc w:val="both"/>
        <w:rPr>
          <w:b/>
          <w:szCs w:val="20"/>
        </w:rPr>
      </w:pPr>
      <w:r w:rsidRPr="00747CE8">
        <w:rPr>
          <w:b/>
          <w:szCs w:val="20"/>
        </w:rPr>
        <w:t>Mogelijke practica</w:t>
      </w:r>
    </w:p>
    <w:p w:rsidR="006D014C" w:rsidRDefault="00F67E72" w:rsidP="00B94D06">
      <w:pPr>
        <w:pStyle w:val="VVKSOOpsomming1"/>
      </w:pPr>
      <w:r w:rsidRPr="009C4F9C">
        <w:t>Bereiden van tertiair butylchloride uit terti</w:t>
      </w:r>
      <w:r w:rsidR="00AA0878">
        <w:t>air butanol.</w:t>
      </w:r>
    </w:p>
    <w:p w:rsidR="00AA0878" w:rsidRDefault="00AA0878" w:rsidP="00B94D06">
      <w:pPr>
        <w:pStyle w:val="VVKSOOpsomming1"/>
      </w:pPr>
      <w:r>
        <w:t>Synthese van broomethaan uit ethanol (met KBr).</w:t>
      </w:r>
    </w:p>
    <w:p w:rsidR="006D014C" w:rsidRPr="00747CE8" w:rsidRDefault="00DA428F" w:rsidP="00DA428F">
      <w:pPr>
        <w:pStyle w:val="VVKSOKop3"/>
        <w:tabs>
          <w:tab w:val="clear" w:pos="1419"/>
          <w:tab w:val="left" w:pos="851"/>
        </w:tabs>
        <w:spacing w:after="240"/>
        <w:ind w:left="851"/>
      </w:pPr>
      <w:r>
        <w:t>Chemisch evenwicht</w:t>
      </w:r>
    </w:p>
    <w:p w:rsidR="006D014C" w:rsidRPr="00747CE8" w:rsidRDefault="006D014C" w:rsidP="006D014C">
      <w:pPr>
        <w:pStyle w:val="VVKSOTekst"/>
        <w:spacing w:line="260" w:lineRule="exact"/>
      </w:pPr>
      <w:r w:rsidRPr="006D4D5B">
        <w:t>(</w:t>
      </w:r>
      <w:r w:rsidR="006D4D5B" w:rsidRPr="006D4D5B">
        <w:t>ca 7</w:t>
      </w:r>
      <w:r w:rsidRPr="006D4D5B">
        <w:t xml:space="preserve">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6D4D5B" w:rsidRPr="00747CE8" w:rsidTr="006D4D5B">
        <w:trPr>
          <w:tblCellSpacing w:w="20" w:type="dxa"/>
        </w:trPr>
        <w:tc>
          <w:tcPr>
            <w:tcW w:w="442" w:type="dxa"/>
            <w:shd w:val="clear" w:color="auto" w:fill="FFCC99"/>
          </w:tcPr>
          <w:p w:rsidR="006D4D5B" w:rsidRPr="00747CE8" w:rsidRDefault="006D4D5B" w:rsidP="006D014C">
            <w:pPr>
              <w:pStyle w:val="VVKSOTekst"/>
              <w:numPr>
                <w:ilvl w:val="0"/>
                <w:numId w:val="17"/>
              </w:numPr>
              <w:spacing w:before="120" w:after="120" w:line="260" w:lineRule="exact"/>
            </w:pPr>
          </w:p>
        </w:tc>
        <w:tc>
          <w:tcPr>
            <w:tcW w:w="9157" w:type="dxa"/>
            <w:gridSpan w:val="2"/>
            <w:shd w:val="clear" w:color="auto" w:fill="FFCC99"/>
          </w:tcPr>
          <w:p w:rsidR="006D4D5B" w:rsidRPr="00747CE8" w:rsidRDefault="006D4D5B" w:rsidP="0058422C">
            <w:pPr>
              <w:spacing w:before="120" w:after="120"/>
              <w:rPr>
                <w:sz w:val="16"/>
                <w:szCs w:val="16"/>
              </w:rPr>
            </w:pPr>
            <w:r>
              <w:t xml:space="preserve">Omkeerbare reacties en evenwichtsreacties </w:t>
            </w:r>
            <w:r w:rsidRPr="0058422C">
              <w:rPr>
                <w:b/>
              </w:rPr>
              <w:t>toelichten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Pr="00747CE8" w:rsidRDefault="00F75FD5" w:rsidP="006D014C">
            <w:pPr>
              <w:pStyle w:val="VVKSOOpsomming2"/>
              <w:numPr>
                <w:ilvl w:val="0"/>
                <w:numId w:val="0"/>
              </w:numPr>
              <w:spacing w:line="260" w:lineRule="exact"/>
            </w:pPr>
            <w:r>
              <w:t>De functie en de werking van hemoglobine kan hier als context gegeven worden. Enthalpie- en entropieveranderingen</w:t>
            </w:r>
            <w:r w:rsidR="0085748A">
              <w:t xml:space="preserve"> hoeven niet behandeld te worden.</w:t>
            </w:r>
          </w:p>
        </w:tc>
      </w:tr>
      <w:tr w:rsidR="00550876" w:rsidRPr="00747CE8" w:rsidTr="006D4D5B">
        <w:trPr>
          <w:tblCellSpacing w:w="20" w:type="dxa"/>
        </w:trPr>
        <w:tc>
          <w:tcPr>
            <w:tcW w:w="505" w:type="dxa"/>
            <w:gridSpan w:val="2"/>
            <w:shd w:val="clear" w:color="auto" w:fill="FFCC99"/>
          </w:tcPr>
          <w:p w:rsidR="00550876" w:rsidRPr="00747CE8" w:rsidRDefault="00550876" w:rsidP="006D014C">
            <w:pPr>
              <w:pStyle w:val="VVKSOTekst"/>
              <w:numPr>
                <w:ilvl w:val="0"/>
                <w:numId w:val="17"/>
              </w:numPr>
              <w:spacing w:before="120" w:after="120" w:line="260" w:lineRule="exact"/>
            </w:pPr>
          </w:p>
        </w:tc>
        <w:tc>
          <w:tcPr>
            <w:tcW w:w="9094" w:type="dxa"/>
            <w:shd w:val="clear" w:color="auto" w:fill="FFCC99"/>
          </w:tcPr>
          <w:p w:rsidR="00550876" w:rsidRDefault="00550876" w:rsidP="006D014C">
            <w:pPr>
              <w:spacing w:before="120" w:after="120"/>
            </w:pPr>
            <w:r>
              <w:t xml:space="preserve">De reactiesnelheidsvergelijking van een reactie </w:t>
            </w:r>
            <w:r w:rsidRPr="0058422C">
              <w:rPr>
                <w:b/>
              </w:rPr>
              <w:t>interpreteren</w:t>
            </w:r>
            <w:r>
              <w:t>.</w:t>
            </w:r>
          </w:p>
        </w:tc>
      </w:tr>
      <w:tr w:rsidR="006D4D5B" w:rsidRPr="00747CE8" w:rsidTr="006D4D5B">
        <w:trPr>
          <w:tblCellSpacing w:w="20" w:type="dxa"/>
        </w:trPr>
        <w:tc>
          <w:tcPr>
            <w:tcW w:w="505" w:type="dxa"/>
            <w:gridSpan w:val="2"/>
            <w:shd w:val="clear" w:color="auto" w:fill="FFCC99"/>
          </w:tcPr>
          <w:p w:rsidR="006D4D5B" w:rsidRPr="00747CE8" w:rsidRDefault="006D4D5B" w:rsidP="006D014C">
            <w:pPr>
              <w:pStyle w:val="VVKSOTekst"/>
              <w:numPr>
                <w:ilvl w:val="0"/>
                <w:numId w:val="17"/>
              </w:numPr>
              <w:spacing w:before="120" w:after="120" w:line="260" w:lineRule="exact"/>
            </w:pPr>
          </w:p>
        </w:tc>
        <w:tc>
          <w:tcPr>
            <w:tcW w:w="9094" w:type="dxa"/>
            <w:shd w:val="clear" w:color="auto" w:fill="FFCC99"/>
          </w:tcPr>
          <w:p w:rsidR="006D4D5B" w:rsidRPr="00747CE8" w:rsidRDefault="006D4D5B" w:rsidP="006D014C">
            <w:pPr>
              <w:spacing w:before="120" w:after="120"/>
              <w:rPr>
                <w:sz w:val="16"/>
                <w:szCs w:val="16"/>
                <w:lang w:val="nl-BE"/>
              </w:rPr>
            </w:pPr>
            <w:r w:rsidRPr="0058422C">
              <w:rPr>
                <w:b/>
              </w:rPr>
              <w:t>Het verband</w:t>
            </w:r>
            <w:r>
              <w:t xml:space="preserve"> tussen evenwichtsconstante (Kc) en evenwichtsconcentraties </w:t>
            </w:r>
            <w:r w:rsidRPr="0058422C">
              <w:rPr>
                <w:b/>
              </w:rPr>
              <w:t>uitdrukken, interpreteren en toepassen</w:t>
            </w:r>
            <w:r>
              <w:t xml:space="preserve"> in stoichiometrische berekeningen.</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550876" w:rsidRDefault="00550876" w:rsidP="0058422C">
            <w:pPr>
              <w:pStyle w:val="VVKSOTekst"/>
              <w:tabs>
                <w:tab w:val="left" w:pos="400"/>
              </w:tabs>
              <w:spacing w:after="120"/>
            </w:pPr>
            <w:r>
              <w:t>Een evenwichtsconstante interpreteren als een verhouding van reactiesnelheidsconstanten.</w:t>
            </w:r>
          </w:p>
          <w:p w:rsidR="006D014C" w:rsidRPr="00747CE8" w:rsidRDefault="00F75FD5" w:rsidP="0058422C">
            <w:pPr>
              <w:pStyle w:val="VVKSOTekst"/>
              <w:tabs>
                <w:tab w:val="left" w:pos="400"/>
              </w:tabs>
              <w:spacing w:after="120"/>
              <w:rPr>
                <w:sz w:val="16"/>
                <w:szCs w:val="16"/>
              </w:rPr>
            </w:pPr>
            <w:r>
              <w:t>St</w:t>
            </w:r>
            <w:r w:rsidR="0085748A">
              <w:t>oi</w:t>
            </w:r>
            <w:r>
              <w:t>chiometrische berekeningen voor aflopende reacties kunnen hier herhaald worden.</w:t>
            </w:r>
            <w:r w:rsidR="00C56418">
              <w:t xml:space="preserve"> Ook rendementsberekeningen komen hier aan bod.</w:t>
            </w:r>
          </w:p>
        </w:tc>
      </w:tr>
      <w:tr w:rsidR="006D4D5B" w:rsidRPr="00747CE8" w:rsidTr="006D4D5B">
        <w:trPr>
          <w:tblCellSpacing w:w="20" w:type="dxa"/>
        </w:trPr>
        <w:tc>
          <w:tcPr>
            <w:tcW w:w="505" w:type="dxa"/>
            <w:gridSpan w:val="2"/>
            <w:shd w:val="clear" w:color="auto" w:fill="FFCC99"/>
          </w:tcPr>
          <w:p w:rsidR="006D4D5B" w:rsidRPr="00747CE8" w:rsidRDefault="006D4D5B" w:rsidP="006D014C">
            <w:pPr>
              <w:pStyle w:val="VVKSOTekst"/>
              <w:numPr>
                <w:ilvl w:val="0"/>
                <w:numId w:val="17"/>
              </w:numPr>
              <w:tabs>
                <w:tab w:val="clear" w:pos="0"/>
              </w:tabs>
              <w:spacing w:before="120" w:after="120" w:line="260" w:lineRule="exact"/>
            </w:pPr>
          </w:p>
        </w:tc>
        <w:tc>
          <w:tcPr>
            <w:tcW w:w="9094" w:type="dxa"/>
            <w:shd w:val="clear" w:color="auto" w:fill="FFCC99"/>
          </w:tcPr>
          <w:p w:rsidR="006D4D5B" w:rsidRPr="00747CE8" w:rsidRDefault="006D4D5B" w:rsidP="006D014C">
            <w:pPr>
              <w:spacing w:before="120"/>
              <w:rPr>
                <w:sz w:val="16"/>
                <w:szCs w:val="16"/>
                <w:lang w:val="nl-BE"/>
              </w:rPr>
            </w:pPr>
            <w:r>
              <w:t xml:space="preserve">De verschuiving van een chemisch evenwicht </w:t>
            </w:r>
            <w:r w:rsidRPr="0058422C">
              <w:rPr>
                <w:b/>
              </w:rPr>
              <w:t>voorspellen en verklaren</w:t>
            </w:r>
            <w:r>
              <w:t>.</w:t>
            </w:r>
          </w:p>
        </w:tc>
      </w:tr>
      <w:tr w:rsidR="006D014C" w:rsidRPr="00747CE8" w:rsidTr="006D014C">
        <w:trPr>
          <w:tblCellSpacing w:w="20" w:type="dxa"/>
        </w:trPr>
        <w:tc>
          <w:tcPr>
            <w:tcW w:w="9639" w:type="dxa"/>
            <w:gridSpan w:val="3"/>
          </w:tcPr>
          <w:p w:rsidR="00093412" w:rsidRPr="0058422C" w:rsidRDefault="00093412" w:rsidP="0058422C">
            <w:pPr>
              <w:spacing w:before="60" w:after="120" w:line="240" w:lineRule="atLeast"/>
              <w:jc w:val="both"/>
              <w:rPr>
                <w:b/>
                <w:szCs w:val="20"/>
              </w:rPr>
            </w:pPr>
            <w:r>
              <w:rPr>
                <w:b/>
                <w:szCs w:val="20"/>
              </w:rPr>
              <w:t>Wenken</w:t>
            </w:r>
          </w:p>
          <w:p w:rsidR="006D014C" w:rsidRPr="00747CE8" w:rsidRDefault="00F75FD5" w:rsidP="0058422C">
            <w:pPr>
              <w:spacing w:before="120" w:after="120"/>
              <w:jc w:val="both"/>
              <w:rPr>
                <w:sz w:val="16"/>
                <w:szCs w:val="16"/>
              </w:rPr>
            </w:pPr>
            <w:r>
              <w:t>Het principe van Le Châtelier wordt hier vermeld en toegepast.</w:t>
            </w:r>
          </w:p>
        </w:tc>
      </w:tr>
    </w:tbl>
    <w:p w:rsidR="00485D48" w:rsidRDefault="00485D48" w:rsidP="0085748A">
      <w:pPr>
        <w:spacing w:before="120" w:after="120" w:line="240" w:lineRule="atLeast"/>
        <w:jc w:val="both"/>
        <w:rPr>
          <w:b/>
          <w:szCs w:val="20"/>
        </w:rPr>
      </w:pPr>
      <w:r w:rsidRPr="00747CE8">
        <w:rPr>
          <w:b/>
          <w:szCs w:val="20"/>
        </w:rPr>
        <w:t>Mogelijke practica</w:t>
      </w:r>
    </w:p>
    <w:p w:rsidR="006D4D5B" w:rsidRDefault="006D4D5B" w:rsidP="001E497E">
      <w:pPr>
        <w:pStyle w:val="VVKSOOpsomming1"/>
      </w:pPr>
      <w:r>
        <w:t>Evenwichtsreacties onderzoeken. Voorbeelden:</w:t>
      </w:r>
    </w:p>
    <w:p w:rsidR="001E497E" w:rsidRDefault="001550DC" w:rsidP="0058422C">
      <w:pPr>
        <w:pStyle w:val="VVKSOOpsomming1"/>
        <w:numPr>
          <w:ilvl w:val="1"/>
          <w:numId w:val="23"/>
        </w:numPr>
        <w:ind w:left="567" w:hanging="141"/>
      </w:pPr>
      <w:r>
        <w:t>d</w:t>
      </w:r>
      <w:r w:rsidR="00F67E72" w:rsidRPr="009C4F9C">
        <w:t>e reactie tussen FeCl</w:t>
      </w:r>
      <w:r w:rsidR="00F67E72" w:rsidRPr="009C4F9C">
        <w:rPr>
          <w:vertAlign w:val="subscript"/>
        </w:rPr>
        <w:t>3</w:t>
      </w:r>
      <w:r w:rsidR="00F67E72" w:rsidRPr="009C4F9C">
        <w:t xml:space="preserve"> e</w:t>
      </w:r>
      <w:r w:rsidR="006D4D5B">
        <w:t>n KSCN</w:t>
      </w:r>
      <w:r>
        <w:t>;</w:t>
      </w:r>
    </w:p>
    <w:p w:rsidR="006D4D5B" w:rsidRDefault="001550DC" w:rsidP="0058422C">
      <w:pPr>
        <w:pStyle w:val="VVKSOOpsomming1"/>
        <w:numPr>
          <w:ilvl w:val="1"/>
          <w:numId w:val="23"/>
        </w:numPr>
        <w:ind w:left="567" w:hanging="141"/>
      </w:pPr>
      <w:r>
        <w:t>h</w:t>
      </w:r>
      <w:r w:rsidR="006D4D5B">
        <w:t>et NO</w:t>
      </w:r>
      <w:r w:rsidR="006D4D5B">
        <w:rPr>
          <w:vertAlign w:val="subscript"/>
        </w:rPr>
        <w:t>2</w:t>
      </w:r>
      <w:r w:rsidR="006D4D5B">
        <w:t>/N</w:t>
      </w:r>
      <w:r w:rsidR="006D4D5B">
        <w:rPr>
          <w:vertAlign w:val="subscript"/>
        </w:rPr>
        <w:t>2</w:t>
      </w:r>
      <w:r w:rsidR="006D4D5B">
        <w:t>O</w:t>
      </w:r>
      <w:r w:rsidR="006D4D5B">
        <w:rPr>
          <w:vertAlign w:val="subscript"/>
        </w:rPr>
        <w:t>4</w:t>
      </w:r>
      <w:r w:rsidR="006D4D5B">
        <w:t xml:space="preserve"> evenwicht</w:t>
      </w:r>
      <w:r>
        <w:t>.</w:t>
      </w:r>
    </w:p>
    <w:p w:rsidR="006D014C" w:rsidRDefault="00DA428F" w:rsidP="00DA428F">
      <w:pPr>
        <w:pStyle w:val="VVKSOKop3"/>
        <w:tabs>
          <w:tab w:val="clear" w:pos="1419"/>
          <w:tab w:val="left" w:pos="851"/>
        </w:tabs>
        <w:spacing w:after="240"/>
        <w:ind w:left="851"/>
      </w:pPr>
      <w:r>
        <w:t>Analytische chemie (deel 1)</w:t>
      </w:r>
    </w:p>
    <w:p w:rsidR="006D4D5B" w:rsidRPr="006D4D5B" w:rsidRDefault="006D4D5B" w:rsidP="006D4D5B">
      <w:pPr>
        <w:pStyle w:val="VVKSOTekst"/>
      </w:pPr>
      <w:r w:rsidRPr="006D4D5B">
        <w:t>(ca 13 lestijden)</w:t>
      </w:r>
    </w:p>
    <w:p w:rsidR="006D014C" w:rsidRPr="006D4D5B" w:rsidRDefault="009D3819" w:rsidP="00E90F94">
      <w:pPr>
        <w:pStyle w:val="VVKSOKop4"/>
        <w:tabs>
          <w:tab w:val="clear" w:pos="1135"/>
        </w:tabs>
        <w:ind w:left="567" w:hanging="567"/>
      </w:pPr>
      <w:r>
        <w:t>Zuur-basereacties</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6D4D5B" w:rsidRPr="00747CE8" w:rsidTr="006D4D5B">
        <w:trPr>
          <w:tblCellSpacing w:w="20" w:type="dxa"/>
        </w:trPr>
        <w:tc>
          <w:tcPr>
            <w:tcW w:w="442" w:type="dxa"/>
            <w:shd w:val="clear" w:color="auto" w:fill="FFCC99"/>
          </w:tcPr>
          <w:p w:rsidR="006D4D5B" w:rsidRPr="00747CE8" w:rsidRDefault="006D4D5B" w:rsidP="006D014C">
            <w:pPr>
              <w:pStyle w:val="VVKSOTekst"/>
              <w:numPr>
                <w:ilvl w:val="0"/>
                <w:numId w:val="17"/>
              </w:numPr>
              <w:spacing w:before="120" w:after="120" w:line="260" w:lineRule="exact"/>
            </w:pPr>
          </w:p>
        </w:tc>
        <w:tc>
          <w:tcPr>
            <w:tcW w:w="9157" w:type="dxa"/>
            <w:gridSpan w:val="2"/>
            <w:shd w:val="clear" w:color="auto" w:fill="FFCC99"/>
          </w:tcPr>
          <w:p w:rsidR="006D4D5B" w:rsidRPr="00747CE8" w:rsidRDefault="006D4D5B" w:rsidP="0058422C">
            <w:pPr>
              <w:spacing w:before="120" w:after="120"/>
              <w:rPr>
                <w:sz w:val="16"/>
                <w:szCs w:val="16"/>
              </w:rPr>
            </w:pPr>
            <w:r>
              <w:t xml:space="preserve">De ionisatie-/dissociatiegraad </w:t>
            </w:r>
            <w:r w:rsidRPr="0058422C">
              <w:rPr>
                <w:b/>
              </w:rPr>
              <w:t>definiëren</w:t>
            </w:r>
            <w:r>
              <w:t xml:space="preserve"> van een polair covalente verbinding/ionverbiding opgelost in water.</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Pr="00747CE8" w:rsidRDefault="00C56418" w:rsidP="00C56418">
            <w:pPr>
              <w:pStyle w:val="VVKSOOpsomming2"/>
              <w:numPr>
                <w:ilvl w:val="0"/>
                <w:numId w:val="0"/>
              </w:numPr>
              <w:spacing w:line="260" w:lineRule="exact"/>
            </w:pPr>
            <w:r>
              <w:t>De begrippen sterk, zwak en niet-elektrolyt komen hier aan bod.</w:t>
            </w:r>
          </w:p>
        </w:tc>
      </w:tr>
      <w:tr w:rsidR="006D4D5B" w:rsidRPr="00747CE8" w:rsidTr="006D4D5B">
        <w:trPr>
          <w:tblCellSpacing w:w="20" w:type="dxa"/>
        </w:trPr>
        <w:tc>
          <w:tcPr>
            <w:tcW w:w="505" w:type="dxa"/>
            <w:gridSpan w:val="2"/>
            <w:shd w:val="clear" w:color="auto" w:fill="FFCC99"/>
          </w:tcPr>
          <w:p w:rsidR="006D4D5B" w:rsidRPr="00747CE8" w:rsidRDefault="006D4D5B" w:rsidP="006D014C">
            <w:pPr>
              <w:pStyle w:val="VVKSOTekst"/>
              <w:numPr>
                <w:ilvl w:val="0"/>
                <w:numId w:val="17"/>
              </w:numPr>
              <w:spacing w:before="120" w:after="120" w:line="260" w:lineRule="exact"/>
            </w:pPr>
          </w:p>
        </w:tc>
        <w:tc>
          <w:tcPr>
            <w:tcW w:w="9094" w:type="dxa"/>
            <w:shd w:val="clear" w:color="auto" w:fill="FFCC99"/>
          </w:tcPr>
          <w:p w:rsidR="006D4D5B" w:rsidRPr="00747CE8" w:rsidRDefault="006D4D5B" w:rsidP="006D014C">
            <w:pPr>
              <w:spacing w:before="120" w:after="120"/>
              <w:rPr>
                <w:sz w:val="16"/>
                <w:szCs w:val="16"/>
                <w:lang w:val="nl-BE"/>
              </w:rPr>
            </w:pPr>
            <w:r>
              <w:t xml:space="preserve">De definitie van pH </w:t>
            </w:r>
            <w:r w:rsidRPr="0058422C">
              <w:rPr>
                <w:b/>
              </w:rPr>
              <w:t>weergeven</w:t>
            </w:r>
            <w:r>
              <w:t>.</w:t>
            </w:r>
          </w:p>
        </w:tc>
      </w:tr>
      <w:tr w:rsidR="006D4D5B" w:rsidRPr="00747CE8" w:rsidTr="006D4D5B">
        <w:trPr>
          <w:tblCellSpacing w:w="20" w:type="dxa"/>
        </w:trPr>
        <w:tc>
          <w:tcPr>
            <w:tcW w:w="505" w:type="dxa"/>
            <w:gridSpan w:val="2"/>
            <w:shd w:val="clear" w:color="auto" w:fill="FFCC99"/>
          </w:tcPr>
          <w:p w:rsidR="006D4D5B" w:rsidRPr="00747CE8" w:rsidRDefault="006D4D5B" w:rsidP="006D014C">
            <w:pPr>
              <w:pStyle w:val="VVKSOTekst"/>
              <w:numPr>
                <w:ilvl w:val="0"/>
                <w:numId w:val="17"/>
              </w:numPr>
              <w:spacing w:before="120" w:after="120" w:line="260" w:lineRule="exact"/>
            </w:pPr>
          </w:p>
        </w:tc>
        <w:tc>
          <w:tcPr>
            <w:tcW w:w="9094" w:type="dxa"/>
            <w:shd w:val="clear" w:color="auto" w:fill="FFCC99"/>
          </w:tcPr>
          <w:p w:rsidR="006D4D5B" w:rsidRPr="00747CE8" w:rsidRDefault="006D4D5B" w:rsidP="006D014C">
            <w:pPr>
              <w:spacing w:before="120" w:after="120"/>
              <w:rPr>
                <w:sz w:val="16"/>
                <w:szCs w:val="16"/>
                <w:lang w:val="nl-BE"/>
              </w:rPr>
            </w:pPr>
            <w:r>
              <w:t xml:space="preserve">Het ionenproduct van water (Kw) </w:t>
            </w:r>
            <w:r w:rsidRPr="0058422C">
              <w:rPr>
                <w:b/>
              </w:rPr>
              <w:t>weergeven en het verband</w:t>
            </w:r>
            <w:r>
              <w:t xml:space="preserve"> met pH en pOH</w:t>
            </w:r>
            <w:r w:rsidR="00454117">
              <w:t xml:space="preserve"> </w:t>
            </w:r>
            <w:r w:rsidRPr="0058422C">
              <w:rPr>
                <w:b/>
              </w:rPr>
              <w:t>afleiden</w:t>
            </w:r>
            <w:r>
              <w:t>.</w:t>
            </w:r>
          </w:p>
        </w:tc>
      </w:tr>
    </w:tbl>
    <w:p w:rsidR="00093412" w:rsidRDefault="00093412">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lastRenderedPageBreak/>
              <w:t>Wenken</w:t>
            </w:r>
          </w:p>
          <w:p w:rsidR="006D014C" w:rsidRDefault="00F75FD5" w:rsidP="0058422C">
            <w:pPr>
              <w:pStyle w:val="VVKSOTekst"/>
              <w:tabs>
                <w:tab w:val="left" w:pos="400"/>
              </w:tabs>
              <w:spacing w:after="120"/>
            </w:pPr>
            <w:r>
              <w:t xml:space="preserve">In de tweede graad hebben de leerlingen de </w:t>
            </w:r>
            <w:r w:rsidRPr="00C56418">
              <w:t>p</w:t>
            </w:r>
            <w:r>
              <w:t xml:space="preserve">H-schaal leren interpreteren, nu wordt het verband gelegd met de concentratie van de </w:t>
            </w:r>
            <w:r w:rsidR="00C56418">
              <w:t>oxonium</w:t>
            </w:r>
            <w:r>
              <w:t>ionen.</w:t>
            </w:r>
          </w:p>
          <w:p w:rsidR="00A168F8" w:rsidRPr="00747CE8" w:rsidRDefault="00A168F8" w:rsidP="0058422C">
            <w:pPr>
              <w:pStyle w:val="VVKSOTekst"/>
              <w:tabs>
                <w:tab w:val="left" w:pos="400"/>
              </w:tabs>
              <w:spacing w:after="120"/>
              <w:rPr>
                <w:sz w:val="16"/>
                <w:szCs w:val="16"/>
              </w:rPr>
            </w:pPr>
            <w:r>
              <w:t>Met de leraar wiskunde worden afspraken gemaakt omtrent het invoeren van het logaritmebegrip.</w:t>
            </w:r>
          </w:p>
        </w:tc>
      </w:tr>
      <w:tr w:rsidR="00666236" w:rsidRPr="00747CE8" w:rsidTr="00666236">
        <w:trPr>
          <w:tblCellSpacing w:w="20" w:type="dxa"/>
        </w:trPr>
        <w:tc>
          <w:tcPr>
            <w:tcW w:w="505" w:type="dxa"/>
            <w:gridSpan w:val="2"/>
            <w:shd w:val="clear" w:color="auto" w:fill="FFCC99"/>
          </w:tcPr>
          <w:p w:rsidR="00666236" w:rsidRPr="00747CE8" w:rsidRDefault="00666236" w:rsidP="006D014C">
            <w:pPr>
              <w:pStyle w:val="VVKSOTekst"/>
              <w:numPr>
                <w:ilvl w:val="0"/>
                <w:numId w:val="17"/>
              </w:numPr>
              <w:tabs>
                <w:tab w:val="clear" w:pos="0"/>
              </w:tabs>
              <w:spacing w:before="120" w:after="120" w:line="260" w:lineRule="exact"/>
            </w:pPr>
          </w:p>
        </w:tc>
        <w:tc>
          <w:tcPr>
            <w:tcW w:w="9094" w:type="dxa"/>
            <w:shd w:val="clear" w:color="auto" w:fill="FFCC99"/>
          </w:tcPr>
          <w:p w:rsidR="00666236" w:rsidRPr="00747CE8" w:rsidRDefault="00666236" w:rsidP="006D014C">
            <w:pPr>
              <w:spacing w:before="120"/>
              <w:rPr>
                <w:sz w:val="16"/>
                <w:szCs w:val="16"/>
                <w:lang w:val="nl-BE"/>
              </w:rPr>
            </w:pPr>
            <w:r>
              <w:t xml:space="preserve">De zuur-basetheorie volgens Brönsted </w:t>
            </w:r>
            <w:r w:rsidRPr="0058422C">
              <w:rPr>
                <w:b/>
              </w:rPr>
              <w:t>verwoorden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Pr="00747CE8" w:rsidRDefault="00F75FD5" w:rsidP="00894D74">
            <w:pPr>
              <w:spacing w:after="120"/>
              <w:jc w:val="both"/>
              <w:rPr>
                <w:sz w:val="16"/>
                <w:szCs w:val="16"/>
              </w:rPr>
            </w:pPr>
            <w:r>
              <w:t>Het onderscheid met de theorie van Arrhenius wordt eerst gelegd. Men kan spreken over Brönstedzuren en -basen.</w:t>
            </w:r>
            <w:r w:rsidR="00894D74">
              <w:t xml:space="preserve"> Ook amfolyten komen hier aan bod.</w:t>
            </w:r>
          </w:p>
        </w:tc>
      </w:tr>
      <w:tr w:rsidR="00666236" w:rsidRPr="00747CE8" w:rsidTr="00666236">
        <w:trPr>
          <w:tblCellSpacing w:w="20" w:type="dxa"/>
        </w:trPr>
        <w:tc>
          <w:tcPr>
            <w:tcW w:w="505" w:type="dxa"/>
            <w:gridSpan w:val="2"/>
            <w:shd w:val="clear" w:color="auto" w:fill="FFCC99"/>
          </w:tcPr>
          <w:p w:rsidR="00666236" w:rsidRPr="00747CE8" w:rsidRDefault="00666236" w:rsidP="006D014C">
            <w:pPr>
              <w:pStyle w:val="VVKSOTekst"/>
              <w:numPr>
                <w:ilvl w:val="0"/>
                <w:numId w:val="17"/>
              </w:numPr>
              <w:spacing w:before="120" w:after="120" w:line="260" w:lineRule="exact"/>
            </w:pPr>
          </w:p>
        </w:tc>
        <w:tc>
          <w:tcPr>
            <w:tcW w:w="9094" w:type="dxa"/>
            <w:shd w:val="clear" w:color="auto" w:fill="FFCC99"/>
          </w:tcPr>
          <w:p w:rsidR="00666236" w:rsidRPr="00747CE8" w:rsidRDefault="00666236" w:rsidP="006D014C">
            <w:pPr>
              <w:spacing w:before="120"/>
              <w:rPr>
                <w:sz w:val="16"/>
                <w:szCs w:val="16"/>
                <w:lang w:val="nl-BE"/>
              </w:rPr>
            </w:pPr>
            <w:r>
              <w:t xml:space="preserve">Zuur-basekoppels </w:t>
            </w:r>
            <w:r w:rsidRPr="0058422C">
              <w:rPr>
                <w:b/>
              </w:rPr>
              <w:t>aanduiden in een gegeven</w:t>
            </w:r>
            <w:r>
              <w:t xml:space="preserve"> reactie en eenvoudige zuur-basereacties </w:t>
            </w:r>
            <w:r w:rsidRPr="0058422C">
              <w:rPr>
                <w:b/>
              </w:rPr>
              <w:t>opstellen.</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Pr="00FE4471" w:rsidRDefault="00F75FD5" w:rsidP="0058422C">
            <w:pPr>
              <w:pStyle w:val="VVKSOTekst"/>
              <w:tabs>
                <w:tab w:val="left" w:pos="400"/>
              </w:tabs>
              <w:spacing w:after="120"/>
            </w:pPr>
            <w:r>
              <w:t>Er worden eerst voorbeelden gegeven van protolysereacties met watermoleculen als zuur- of basedeeltjes. Vervolgens kunnen er neutralisatiereacties gegeven worden.</w:t>
            </w:r>
          </w:p>
        </w:tc>
      </w:tr>
      <w:tr w:rsidR="00666236" w:rsidRPr="00747CE8" w:rsidTr="00666236">
        <w:trPr>
          <w:tblCellSpacing w:w="20" w:type="dxa"/>
        </w:trPr>
        <w:tc>
          <w:tcPr>
            <w:tcW w:w="442" w:type="dxa"/>
            <w:shd w:val="clear" w:color="auto" w:fill="FFCC99"/>
          </w:tcPr>
          <w:p w:rsidR="00666236" w:rsidRPr="00747CE8" w:rsidRDefault="00666236" w:rsidP="006D014C">
            <w:pPr>
              <w:pStyle w:val="VVKSOTekst"/>
              <w:numPr>
                <w:ilvl w:val="0"/>
                <w:numId w:val="17"/>
              </w:numPr>
              <w:spacing w:before="120" w:after="120" w:line="260" w:lineRule="exact"/>
            </w:pPr>
          </w:p>
        </w:tc>
        <w:tc>
          <w:tcPr>
            <w:tcW w:w="9157" w:type="dxa"/>
            <w:gridSpan w:val="2"/>
            <w:shd w:val="clear" w:color="auto" w:fill="FFCC99"/>
          </w:tcPr>
          <w:p w:rsidR="00666236" w:rsidRPr="00747CE8" w:rsidRDefault="00666236" w:rsidP="006D014C">
            <w:pPr>
              <w:spacing w:before="120"/>
              <w:rPr>
                <w:sz w:val="16"/>
                <w:szCs w:val="16"/>
                <w:lang w:val="nl-BE"/>
              </w:rPr>
            </w:pPr>
            <w:r>
              <w:t xml:space="preserve">De zuur- en de baseconstante (Kz en Kb) </w:t>
            </w:r>
            <w:r w:rsidRPr="0058422C">
              <w:rPr>
                <w:b/>
              </w:rPr>
              <w:t>interpreteren en in relatie brengen met</w:t>
            </w:r>
            <w:r>
              <w:t xml:space="preserve"> de sterkte van de Brönstedzuren en –basen.</w:t>
            </w:r>
          </w:p>
        </w:tc>
      </w:tr>
      <w:tr w:rsidR="00F21DB9" w:rsidRPr="00747CE8" w:rsidTr="00F21DB9">
        <w:trPr>
          <w:tblCellSpacing w:w="20" w:type="dxa"/>
        </w:trPr>
        <w:tc>
          <w:tcPr>
            <w:tcW w:w="9639" w:type="dxa"/>
            <w:gridSpan w:val="3"/>
            <w:shd w:val="clear" w:color="auto" w:fill="auto"/>
          </w:tcPr>
          <w:p w:rsidR="00F077BF" w:rsidRPr="00747CE8" w:rsidRDefault="00F077BF" w:rsidP="00F077BF">
            <w:pPr>
              <w:spacing w:before="60" w:after="120" w:line="240" w:lineRule="atLeast"/>
              <w:jc w:val="both"/>
              <w:rPr>
                <w:b/>
                <w:szCs w:val="20"/>
              </w:rPr>
            </w:pPr>
            <w:r w:rsidRPr="00747CE8">
              <w:rPr>
                <w:b/>
                <w:szCs w:val="20"/>
              </w:rPr>
              <w:t>Wenken</w:t>
            </w:r>
          </w:p>
          <w:p w:rsidR="00F21DB9" w:rsidRPr="00747CE8" w:rsidRDefault="00894D74" w:rsidP="0058422C">
            <w:pPr>
              <w:pStyle w:val="VVKSOTekst"/>
              <w:tabs>
                <w:tab w:val="left" w:pos="400"/>
              </w:tabs>
              <w:spacing w:after="120"/>
              <w:rPr>
                <w:sz w:val="16"/>
                <w:szCs w:val="16"/>
                <w:lang w:val="nl-BE"/>
              </w:rPr>
            </w:pPr>
            <w:r>
              <w:t>De link wordt hier gelegd met chemisch evenwicht.</w:t>
            </w:r>
          </w:p>
        </w:tc>
      </w:tr>
      <w:tr w:rsidR="00666236" w:rsidRPr="00747CE8" w:rsidTr="00666236">
        <w:trPr>
          <w:tblCellSpacing w:w="20" w:type="dxa"/>
        </w:trPr>
        <w:tc>
          <w:tcPr>
            <w:tcW w:w="442" w:type="dxa"/>
            <w:shd w:val="clear" w:color="auto" w:fill="FFCC99"/>
          </w:tcPr>
          <w:p w:rsidR="00666236" w:rsidRPr="00747CE8" w:rsidRDefault="00666236" w:rsidP="006D014C">
            <w:pPr>
              <w:pStyle w:val="VVKSOTekst"/>
              <w:numPr>
                <w:ilvl w:val="0"/>
                <w:numId w:val="17"/>
              </w:numPr>
              <w:spacing w:before="120" w:after="120" w:line="260" w:lineRule="exact"/>
            </w:pPr>
          </w:p>
        </w:tc>
        <w:tc>
          <w:tcPr>
            <w:tcW w:w="9157" w:type="dxa"/>
            <w:gridSpan w:val="2"/>
            <w:shd w:val="clear" w:color="auto" w:fill="FFCC99"/>
          </w:tcPr>
          <w:p w:rsidR="00666236" w:rsidRPr="00747CE8" w:rsidRDefault="00666236" w:rsidP="0058422C">
            <w:pPr>
              <w:spacing w:before="120" w:after="120"/>
              <w:rPr>
                <w:sz w:val="16"/>
                <w:szCs w:val="16"/>
                <w:lang w:val="nb-NO"/>
              </w:rPr>
            </w:pPr>
            <w:r>
              <w:t xml:space="preserve">Tabellen met zuurconstanten (Kz, pKz) </w:t>
            </w:r>
            <w:r w:rsidRPr="0058422C">
              <w:rPr>
                <w:b/>
              </w:rPr>
              <w:t>hanteren en interpreteren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Pr="00747CE8" w:rsidRDefault="00A168F8" w:rsidP="00A168F8">
            <w:pPr>
              <w:pStyle w:val="VVKSOOpsomming2"/>
              <w:numPr>
                <w:ilvl w:val="0"/>
                <w:numId w:val="0"/>
              </w:numPr>
              <w:spacing w:line="260" w:lineRule="exact"/>
            </w:pPr>
            <w:r>
              <w:t>De tabellen ook</w:t>
            </w:r>
            <w:r w:rsidR="00F077BF">
              <w:t xml:space="preserve"> bij amfolyte</w:t>
            </w:r>
            <w:r>
              <w:t>n</w:t>
            </w:r>
            <w:r w:rsidR="00F077BF">
              <w:t xml:space="preserve"> </w:t>
            </w:r>
            <w:r>
              <w:t>toepassen.</w:t>
            </w:r>
          </w:p>
        </w:tc>
      </w:tr>
      <w:tr w:rsidR="00666236" w:rsidRPr="00747CE8" w:rsidTr="00666236">
        <w:trPr>
          <w:tblCellSpacing w:w="20" w:type="dxa"/>
        </w:trPr>
        <w:tc>
          <w:tcPr>
            <w:tcW w:w="442" w:type="dxa"/>
            <w:shd w:val="clear" w:color="auto" w:fill="FFCC99"/>
          </w:tcPr>
          <w:p w:rsidR="00666236" w:rsidRPr="00747CE8" w:rsidRDefault="00666236" w:rsidP="006D014C">
            <w:pPr>
              <w:pStyle w:val="VVKSOTekst"/>
              <w:numPr>
                <w:ilvl w:val="0"/>
                <w:numId w:val="17"/>
              </w:numPr>
              <w:spacing w:before="120" w:after="120" w:line="260" w:lineRule="exact"/>
            </w:pPr>
          </w:p>
        </w:tc>
        <w:tc>
          <w:tcPr>
            <w:tcW w:w="9157" w:type="dxa"/>
            <w:gridSpan w:val="2"/>
            <w:shd w:val="clear" w:color="auto" w:fill="FFCC99"/>
          </w:tcPr>
          <w:p w:rsidR="00666236" w:rsidRPr="00747CE8" w:rsidRDefault="00666236" w:rsidP="0058422C">
            <w:pPr>
              <w:spacing w:before="120" w:after="120"/>
              <w:rPr>
                <w:sz w:val="16"/>
                <w:szCs w:val="16"/>
                <w:lang w:val="nl-BE"/>
              </w:rPr>
            </w:pPr>
            <w:r>
              <w:t xml:space="preserve">Eenvoudige </w:t>
            </w:r>
            <w:r w:rsidRPr="00A168F8">
              <w:t>p</w:t>
            </w:r>
            <w:r>
              <w:t>H-</w:t>
            </w:r>
            <w:r w:rsidRPr="0058422C">
              <w:rPr>
                <w:b/>
              </w:rPr>
              <w:t>berekeningen maken</w:t>
            </w:r>
            <w:r>
              <w:t>.</w:t>
            </w:r>
          </w:p>
        </w:tc>
      </w:tr>
      <w:tr w:rsidR="00F21DB9" w:rsidRPr="00747CE8" w:rsidTr="00F21DB9">
        <w:trPr>
          <w:tblCellSpacing w:w="20" w:type="dxa"/>
        </w:trPr>
        <w:tc>
          <w:tcPr>
            <w:tcW w:w="9639" w:type="dxa"/>
            <w:gridSpan w:val="3"/>
            <w:shd w:val="clear" w:color="auto" w:fill="auto"/>
          </w:tcPr>
          <w:p w:rsidR="00F077BF" w:rsidRPr="00747CE8" w:rsidRDefault="00F077BF" w:rsidP="00F077BF">
            <w:pPr>
              <w:spacing w:before="60" w:after="120" w:line="240" w:lineRule="atLeast"/>
              <w:jc w:val="both"/>
              <w:rPr>
                <w:b/>
                <w:szCs w:val="20"/>
              </w:rPr>
            </w:pPr>
            <w:r w:rsidRPr="00747CE8">
              <w:rPr>
                <w:b/>
                <w:szCs w:val="20"/>
              </w:rPr>
              <w:t>Wenken</w:t>
            </w:r>
          </w:p>
          <w:p w:rsidR="00F21DB9" w:rsidRPr="00747CE8" w:rsidRDefault="00F077BF" w:rsidP="0058422C">
            <w:pPr>
              <w:pStyle w:val="VVKSOTekst"/>
              <w:tabs>
                <w:tab w:val="left" w:pos="400"/>
              </w:tabs>
              <w:spacing w:after="120"/>
              <w:rPr>
                <w:sz w:val="16"/>
                <w:szCs w:val="16"/>
                <w:lang w:val="nl-BE"/>
              </w:rPr>
            </w:pPr>
            <w:r>
              <w:t xml:space="preserve">De </w:t>
            </w:r>
            <w:r w:rsidRPr="00A168F8">
              <w:t>p</w:t>
            </w:r>
            <w:r>
              <w:t>H-berekeningen worden gemaakt voor oplossingen van sterke en zwakke zuren, ammoniak (als zwakke base), oxiden, hydroxiden en eventueel ook enkele zouten.</w:t>
            </w:r>
            <w:r>
              <w:br/>
              <w:t xml:space="preserve">Bij zouten kan men de leerlingen op basis van de samenstelling laten bepalen of de oplossing basisch, neutraal of zuur zal zijn zonder hiervoor </w:t>
            </w:r>
            <w:r w:rsidRPr="00A168F8">
              <w:t>p</w:t>
            </w:r>
            <w:r>
              <w:t>H-berekeningen te maken.</w:t>
            </w:r>
          </w:p>
        </w:tc>
      </w:tr>
      <w:tr w:rsidR="00666236" w:rsidRPr="00747CE8" w:rsidTr="00666236">
        <w:trPr>
          <w:tblCellSpacing w:w="20" w:type="dxa"/>
        </w:trPr>
        <w:tc>
          <w:tcPr>
            <w:tcW w:w="442" w:type="dxa"/>
            <w:shd w:val="clear" w:color="auto" w:fill="FFCC99"/>
          </w:tcPr>
          <w:p w:rsidR="00666236" w:rsidRPr="00747CE8" w:rsidRDefault="00666236" w:rsidP="006D014C">
            <w:pPr>
              <w:pStyle w:val="VVKSOTekst"/>
              <w:numPr>
                <w:ilvl w:val="0"/>
                <w:numId w:val="17"/>
              </w:numPr>
              <w:spacing w:before="120" w:after="120" w:line="260" w:lineRule="exact"/>
            </w:pPr>
          </w:p>
        </w:tc>
        <w:tc>
          <w:tcPr>
            <w:tcW w:w="9157" w:type="dxa"/>
            <w:gridSpan w:val="2"/>
            <w:shd w:val="clear" w:color="auto" w:fill="FFCC99"/>
          </w:tcPr>
          <w:p w:rsidR="00666236" w:rsidRPr="00747CE8" w:rsidRDefault="00666236" w:rsidP="0058422C">
            <w:pPr>
              <w:spacing w:before="120" w:after="120"/>
              <w:rPr>
                <w:sz w:val="16"/>
                <w:szCs w:val="16"/>
                <w:lang w:val="nl-BE"/>
              </w:rPr>
            </w:pPr>
            <w:r>
              <w:t xml:space="preserve">Nut en samenstelling van een buffer </w:t>
            </w:r>
            <w:r w:rsidRPr="0058422C">
              <w:rPr>
                <w:b/>
              </w:rPr>
              <w:t>verwoorden</w:t>
            </w:r>
            <w:r>
              <w:t xml:space="preserve"> en de </w:t>
            </w:r>
            <w:r w:rsidRPr="00A168F8">
              <w:t>p</w:t>
            </w:r>
            <w:r>
              <w:t xml:space="preserve">H van een buffer </w:t>
            </w:r>
            <w:r w:rsidRPr="0058422C">
              <w:rPr>
                <w:b/>
              </w:rPr>
              <w:t>berekenen</w:t>
            </w:r>
            <w:r>
              <w:t>.</w:t>
            </w:r>
          </w:p>
        </w:tc>
      </w:tr>
      <w:tr w:rsidR="00F21DB9" w:rsidRPr="00747CE8" w:rsidTr="00F21DB9">
        <w:trPr>
          <w:tblCellSpacing w:w="20" w:type="dxa"/>
        </w:trPr>
        <w:tc>
          <w:tcPr>
            <w:tcW w:w="9639" w:type="dxa"/>
            <w:gridSpan w:val="3"/>
            <w:shd w:val="clear" w:color="auto" w:fill="auto"/>
          </w:tcPr>
          <w:p w:rsidR="00F077BF" w:rsidRPr="00747CE8" w:rsidRDefault="00F077BF" w:rsidP="00F077BF">
            <w:pPr>
              <w:spacing w:before="60" w:after="120" w:line="240" w:lineRule="atLeast"/>
              <w:jc w:val="both"/>
              <w:rPr>
                <w:b/>
                <w:szCs w:val="20"/>
              </w:rPr>
            </w:pPr>
            <w:r w:rsidRPr="00747CE8">
              <w:rPr>
                <w:b/>
                <w:szCs w:val="20"/>
              </w:rPr>
              <w:t>Wenken</w:t>
            </w:r>
          </w:p>
          <w:p w:rsidR="00A168F8" w:rsidRPr="00747CE8" w:rsidRDefault="00A168F8" w:rsidP="0058422C">
            <w:pPr>
              <w:pStyle w:val="VVKSOTekst"/>
              <w:tabs>
                <w:tab w:val="left" w:pos="400"/>
              </w:tabs>
              <w:spacing w:after="120"/>
              <w:rPr>
                <w:sz w:val="16"/>
                <w:szCs w:val="16"/>
                <w:lang w:val="nl-BE"/>
              </w:rPr>
            </w:pPr>
            <w:r>
              <w:t xml:space="preserve">De werking van een buffer wordt verklaard op basis van de verschuiving van het chemisch evenwicht. De </w:t>
            </w:r>
            <w:r w:rsidR="0085748A">
              <w:t>bufferende werking</w:t>
            </w:r>
            <w:r w:rsidR="006D4D5B">
              <w:t xml:space="preserve"> van</w:t>
            </w:r>
            <w:r>
              <w:t xml:space="preserve"> bloed</w:t>
            </w:r>
            <w:r w:rsidR="006D4D5B">
              <w:t xml:space="preserve"> kan besproken worden</w:t>
            </w:r>
            <w:r>
              <w:t xml:space="preserve">. Toepassingen van een buffer bij het ijken van de </w:t>
            </w:r>
            <w:r w:rsidRPr="00A168F8">
              <w:t>pH</w:t>
            </w:r>
            <w:r w:rsidR="006D4D5B">
              <w:t xml:space="preserve">-meter, </w:t>
            </w:r>
            <w:r>
              <w:t>ecologisch belangrijke buffersystemen</w:t>
            </w:r>
            <w:r w:rsidR="006D4D5B">
              <w:t xml:space="preserve"> en buffercapaciteit</w:t>
            </w:r>
            <w:r>
              <w:t xml:space="preserve"> kun</w:t>
            </w:r>
            <w:r w:rsidR="006D4D5B">
              <w:t>nen aan bod komen.</w:t>
            </w:r>
          </w:p>
        </w:tc>
      </w:tr>
    </w:tbl>
    <w:p w:rsidR="00485D48" w:rsidRDefault="00485D48" w:rsidP="0058422C">
      <w:pPr>
        <w:spacing w:before="120" w:after="120" w:line="240" w:lineRule="atLeast"/>
        <w:jc w:val="both"/>
        <w:rPr>
          <w:b/>
          <w:szCs w:val="20"/>
        </w:rPr>
      </w:pPr>
      <w:r w:rsidRPr="00747CE8">
        <w:rPr>
          <w:b/>
          <w:szCs w:val="20"/>
        </w:rPr>
        <w:t>Mogelijke practica</w:t>
      </w:r>
    </w:p>
    <w:p w:rsidR="00104162" w:rsidRPr="00104162" w:rsidRDefault="00F67E72" w:rsidP="00104162">
      <w:pPr>
        <w:pStyle w:val="VVKSOOpsomming1"/>
      </w:pPr>
      <w:r w:rsidRPr="00104162">
        <w:t>Eig</w:t>
      </w:r>
      <w:r w:rsidR="001E497E" w:rsidRPr="00104162">
        <w:t>enschappen van buffers onderzoeken.</w:t>
      </w:r>
    </w:p>
    <w:p w:rsidR="006D014C" w:rsidRDefault="00F67E72" w:rsidP="00B94D06">
      <w:pPr>
        <w:pStyle w:val="VVKSOOpsomming1"/>
      </w:pPr>
      <w:r w:rsidRPr="00104162">
        <w:t>Verdunningswet van Ostwald</w:t>
      </w:r>
      <w:r w:rsidR="001E497E" w:rsidRPr="00104162">
        <w:t xml:space="preserve"> onderzoeken</w:t>
      </w:r>
      <w:r w:rsidR="00104162" w:rsidRPr="00104162">
        <w:t>.</w:t>
      </w:r>
    </w:p>
    <w:p w:rsidR="006D014C" w:rsidRPr="006D4D5B" w:rsidRDefault="00DA428F" w:rsidP="00E90F94">
      <w:pPr>
        <w:pStyle w:val="VVKSOKop4"/>
        <w:tabs>
          <w:tab w:val="clear" w:pos="1135"/>
        </w:tabs>
        <w:ind w:left="567" w:hanging="567"/>
      </w:pPr>
      <w:r>
        <w:lastRenderedPageBreak/>
        <w:t>Zuur-basetitraties</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666236" w:rsidRPr="00747CE8" w:rsidTr="00666236">
        <w:trPr>
          <w:tblCellSpacing w:w="20" w:type="dxa"/>
        </w:trPr>
        <w:tc>
          <w:tcPr>
            <w:tcW w:w="442" w:type="dxa"/>
            <w:shd w:val="clear" w:color="auto" w:fill="FFCC99"/>
          </w:tcPr>
          <w:p w:rsidR="00666236" w:rsidRPr="00747CE8" w:rsidRDefault="00666236" w:rsidP="006D014C">
            <w:pPr>
              <w:pStyle w:val="VVKSOTekst"/>
              <w:numPr>
                <w:ilvl w:val="0"/>
                <w:numId w:val="17"/>
              </w:numPr>
              <w:spacing w:before="120" w:after="120" w:line="260" w:lineRule="exact"/>
            </w:pPr>
          </w:p>
        </w:tc>
        <w:tc>
          <w:tcPr>
            <w:tcW w:w="9157" w:type="dxa"/>
            <w:gridSpan w:val="2"/>
            <w:shd w:val="clear" w:color="auto" w:fill="FFCC99"/>
          </w:tcPr>
          <w:p w:rsidR="00666236" w:rsidRPr="00747CE8" w:rsidRDefault="00666236" w:rsidP="0058422C">
            <w:pPr>
              <w:spacing w:before="120" w:after="120"/>
              <w:rPr>
                <w:sz w:val="16"/>
                <w:szCs w:val="16"/>
              </w:rPr>
            </w:pPr>
            <w:r>
              <w:t xml:space="preserve">De </w:t>
            </w:r>
            <w:r w:rsidRPr="0058422C">
              <w:rPr>
                <w:b/>
              </w:rPr>
              <w:t>betekenis</w:t>
            </w:r>
            <w:r>
              <w:t xml:space="preserve"> van het equivalentiepunt bij een neutralisatiereactie</w:t>
            </w:r>
            <w:r w:rsidRPr="0058422C">
              <w:rPr>
                <w:b/>
              </w:rPr>
              <w:t xml:space="preserve"> toelichten</w:t>
            </w:r>
            <w:r>
              <w:t>.</w:t>
            </w:r>
          </w:p>
        </w:tc>
      </w:tr>
      <w:tr w:rsidR="00666236" w:rsidRPr="00747CE8" w:rsidTr="00666236">
        <w:trPr>
          <w:tblCellSpacing w:w="20" w:type="dxa"/>
        </w:trPr>
        <w:tc>
          <w:tcPr>
            <w:tcW w:w="442" w:type="dxa"/>
            <w:shd w:val="clear" w:color="auto" w:fill="FFCC99"/>
          </w:tcPr>
          <w:p w:rsidR="00666236" w:rsidRPr="00747CE8" w:rsidRDefault="00666236" w:rsidP="006D014C">
            <w:pPr>
              <w:pStyle w:val="VVKSOTekst"/>
              <w:numPr>
                <w:ilvl w:val="0"/>
                <w:numId w:val="17"/>
              </w:numPr>
              <w:spacing w:before="120" w:after="120" w:line="260" w:lineRule="exact"/>
            </w:pPr>
          </w:p>
        </w:tc>
        <w:tc>
          <w:tcPr>
            <w:tcW w:w="9157" w:type="dxa"/>
            <w:gridSpan w:val="2"/>
            <w:shd w:val="clear" w:color="auto" w:fill="FFCC99"/>
          </w:tcPr>
          <w:p w:rsidR="00666236" w:rsidRPr="00747CE8" w:rsidRDefault="00666236" w:rsidP="0058422C">
            <w:pPr>
              <w:spacing w:before="120"/>
              <w:rPr>
                <w:sz w:val="16"/>
                <w:szCs w:val="16"/>
              </w:rPr>
            </w:pPr>
            <w:r>
              <w:t xml:space="preserve">Het pH-verloop tijdens een zuur-basetitratie </w:t>
            </w:r>
            <w:r w:rsidRPr="0058422C">
              <w:rPr>
                <w:b/>
              </w:rPr>
              <w:t>volgen en interpreteren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Default="00F077BF" w:rsidP="006D014C">
            <w:pPr>
              <w:pStyle w:val="VVKSOOpsomming2"/>
              <w:numPr>
                <w:ilvl w:val="0"/>
                <w:numId w:val="0"/>
              </w:numPr>
              <w:spacing w:line="260" w:lineRule="exact"/>
            </w:pPr>
            <w:r>
              <w:t>Titraties van een sterk zuur en een sterke base, van een zwak zuur en een sterke base en van een sterk zuur en een zwakke base komen hier in elk geval voor in aanmerking. Er kunnen ook titraties gegeven worden met meerdere equivalentiepunten. De bespreking geschiedt dan steunend op de titratiecurve.</w:t>
            </w:r>
          </w:p>
          <w:p w:rsidR="00666236" w:rsidRDefault="006D4D5B" w:rsidP="00666236">
            <w:pPr>
              <w:pStyle w:val="VVKSOOpsomming2"/>
              <w:numPr>
                <w:ilvl w:val="0"/>
                <w:numId w:val="0"/>
              </w:numPr>
              <w:spacing w:line="260" w:lineRule="exact"/>
            </w:pPr>
            <w:r>
              <w:t>De titratiecurve kan men laten berekenen. De relatie tussen omslaggebied van de indicator en de titratiecurve wordt gelegd.</w:t>
            </w:r>
          </w:p>
          <w:p w:rsidR="006D4D5B" w:rsidRPr="00747CE8" w:rsidRDefault="006D4D5B" w:rsidP="0058422C">
            <w:pPr>
              <w:pStyle w:val="VVKSOTekst"/>
              <w:tabs>
                <w:tab w:val="left" w:pos="400"/>
              </w:tabs>
              <w:spacing w:after="120"/>
            </w:pPr>
            <w:r>
              <w:t>Er kunnen realtime-metingen uitgevoerd worden door gebruik te maken van een computer waarmee het verloop van de curve rechtstreeks kan gevolgd worden. Ook simulatieprogramma’s komen hiervoor in aanmerking.</w:t>
            </w:r>
          </w:p>
        </w:tc>
      </w:tr>
      <w:tr w:rsidR="00666236" w:rsidRPr="00747CE8" w:rsidTr="00666236">
        <w:trPr>
          <w:tblCellSpacing w:w="20" w:type="dxa"/>
        </w:trPr>
        <w:tc>
          <w:tcPr>
            <w:tcW w:w="505" w:type="dxa"/>
            <w:gridSpan w:val="2"/>
            <w:shd w:val="clear" w:color="auto" w:fill="FFCC99"/>
          </w:tcPr>
          <w:p w:rsidR="00666236" w:rsidRPr="00747CE8" w:rsidRDefault="00666236" w:rsidP="006D014C">
            <w:pPr>
              <w:pStyle w:val="VVKSOTekst"/>
              <w:numPr>
                <w:ilvl w:val="0"/>
                <w:numId w:val="17"/>
              </w:numPr>
              <w:spacing w:before="120" w:after="120" w:line="260" w:lineRule="exact"/>
            </w:pPr>
          </w:p>
        </w:tc>
        <w:tc>
          <w:tcPr>
            <w:tcW w:w="9094" w:type="dxa"/>
            <w:shd w:val="clear" w:color="auto" w:fill="FFCC99"/>
          </w:tcPr>
          <w:p w:rsidR="00666236" w:rsidRPr="00747CE8" w:rsidRDefault="00666236" w:rsidP="006D014C">
            <w:pPr>
              <w:spacing w:before="120" w:after="120"/>
              <w:rPr>
                <w:sz w:val="16"/>
                <w:szCs w:val="16"/>
                <w:lang w:val="nl-BE"/>
              </w:rPr>
            </w:pPr>
            <w:r w:rsidRPr="0058422C">
              <w:rPr>
                <w:b/>
              </w:rPr>
              <w:t>Kwantitatieve analyses uitvoeren</w:t>
            </w:r>
            <w:r>
              <w:t xml:space="preserve"> m.b.v. zuur-basetitraties.</w:t>
            </w:r>
          </w:p>
        </w:tc>
      </w:tr>
      <w:tr w:rsidR="00A168F8" w:rsidRPr="00747CE8" w:rsidTr="00A168F8">
        <w:trPr>
          <w:tblCellSpacing w:w="20" w:type="dxa"/>
        </w:trPr>
        <w:tc>
          <w:tcPr>
            <w:tcW w:w="9639" w:type="dxa"/>
            <w:gridSpan w:val="3"/>
            <w:shd w:val="clear" w:color="auto" w:fill="auto"/>
          </w:tcPr>
          <w:p w:rsidR="00202DA7" w:rsidRPr="0058422C" w:rsidRDefault="00202DA7" w:rsidP="0058422C">
            <w:pPr>
              <w:spacing w:before="60" w:after="120" w:line="240" w:lineRule="atLeast"/>
              <w:jc w:val="both"/>
              <w:rPr>
                <w:b/>
                <w:szCs w:val="20"/>
              </w:rPr>
            </w:pPr>
            <w:r>
              <w:rPr>
                <w:b/>
                <w:szCs w:val="20"/>
              </w:rPr>
              <w:t>Wenken</w:t>
            </w:r>
          </w:p>
          <w:p w:rsidR="00A168F8" w:rsidRPr="00BF043E" w:rsidRDefault="00BF043E" w:rsidP="006D014C">
            <w:pPr>
              <w:spacing w:before="120" w:after="120"/>
              <w:rPr>
                <w:szCs w:val="20"/>
                <w:lang w:val="nl-BE"/>
              </w:rPr>
            </w:pPr>
            <w:r>
              <w:rPr>
                <w:szCs w:val="20"/>
                <w:lang w:val="nl-BE"/>
              </w:rPr>
              <w:t>Deze doelstelling zal vooral via practica gerealiseerd worden. Aspecten als standardiseren, primaire standaardstof, bruto</w:t>
            </w:r>
            <w:r w:rsidR="0085748A">
              <w:rPr>
                <w:szCs w:val="20"/>
                <w:lang w:val="nl-BE"/>
              </w:rPr>
              <w:t>titratie … worden hier toegelicht</w:t>
            </w:r>
            <w:r>
              <w:rPr>
                <w:szCs w:val="20"/>
                <w:lang w:val="nl-BE"/>
              </w:rPr>
              <w:t>.</w:t>
            </w:r>
          </w:p>
        </w:tc>
      </w:tr>
    </w:tbl>
    <w:p w:rsidR="00104162" w:rsidRPr="00104162" w:rsidRDefault="00104162" w:rsidP="0058422C">
      <w:pPr>
        <w:spacing w:before="120" w:after="120" w:line="240" w:lineRule="atLeast"/>
        <w:jc w:val="both"/>
        <w:rPr>
          <w:b/>
          <w:szCs w:val="20"/>
        </w:rPr>
      </w:pPr>
      <w:r w:rsidRPr="00747CE8">
        <w:rPr>
          <w:b/>
          <w:szCs w:val="20"/>
        </w:rPr>
        <w:t>Mogelijke practica</w:t>
      </w:r>
    </w:p>
    <w:p w:rsidR="00104162" w:rsidRPr="00104162" w:rsidRDefault="00F67E72" w:rsidP="00104162">
      <w:pPr>
        <w:pStyle w:val="VVKSOOpsomming1"/>
      </w:pPr>
      <w:r w:rsidRPr="00104162">
        <w:t>Zuur-base titratie</w:t>
      </w:r>
      <w:r w:rsidR="00104162" w:rsidRPr="00104162">
        <w:t xml:space="preserve"> uitvoeren</w:t>
      </w:r>
      <w:r w:rsidR="001550DC">
        <w:t>. Voorbeelden:</w:t>
      </w:r>
      <w:r w:rsidR="00104162" w:rsidRPr="00104162">
        <w:t xml:space="preserve"> </w:t>
      </w:r>
    </w:p>
    <w:p w:rsidR="00104162" w:rsidRDefault="00F67E72" w:rsidP="0058422C">
      <w:pPr>
        <w:pStyle w:val="VVKSOOpsomming1"/>
        <w:numPr>
          <w:ilvl w:val="1"/>
          <w:numId w:val="23"/>
        </w:numPr>
        <w:ind w:left="567" w:hanging="141"/>
      </w:pPr>
      <w:r w:rsidRPr="00104162">
        <w:t>het gehalte azijnzuur in keukenazijn</w:t>
      </w:r>
      <w:r w:rsidR="00104162" w:rsidRPr="00104162">
        <w:t xml:space="preserve"> bepalen;</w:t>
      </w:r>
    </w:p>
    <w:p w:rsidR="00775030" w:rsidRDefault="00775030" w:rsidP="0058422C">
      <w:pPr>
        <w:pStyle w:val="VVKSOOpsomming1"/>
        <w:numPr>
          <w:ilvl w:val="1"/>
          <w:numId w:val="23"/>
        </w:numPr>
        <w:ind w:left="567" w:hanging="141"/>
      </w:pPr>
      <w:r>
        <w:t>bepaling van ammoniak in reinigingsammoniak;</w:t>
      </w:r>
    </w:p>
    <w:p w:rsidR="00666236" w:rsidRPr="00104162" w:rsidRDefault="00666236" w:rsidP="0058422C">
      <w:pPr>
        <w:pStyle w:val="VVKSOOpsomming1"/>
        <w:numPr>
          <w:ilvl w:val="1"/>
          <w:numId w:val="23"/>
        </w:numPr>
        <w:ind w:left="567" w:hanging="141"/>
      </w:pPr>
      <w:r>
        <w:t>vitamine C in fruitsap bepalen;</w:t>
      </w:r>
    </w:p>
    <w:p w:rsidR="00104162" w:rsidRPr="00104162" w:rsidRDefault="00104162" w:rsidP="0058422C">
      <w:pPr>
        <w:pStyle w:val="VVKSOOpsomming1"/>
        <w:numPr>
          <w:ilvl w:val="1"/>
          <w:numId w:val="23"/>
        </w:numPr>
        <w:ind w:left="567" w:hanging="141"/>
      </w:pPr>
      <w:r w:rsidRPr="00104162">
        <w:t>h</w:t>
      </w:r>
      <w:r w:rsidR="00F67E72" w:rsidRPr="00104162">
        <w:t>et gehalte acetysalicylzuur in een aspirine</w:t>
      </w:r>
      <w:r w:rsidR="0085748A">
        <w:t>-tablet</w:t>
      </w:r>
      <w:r w:rsidR="00F67E72" w:rsidRPr="00104162">
        <w:t xml:space="preserve"> bepalen</w:t>
      </w:r>
      <w:r w:rsidRPr="00104162">
        <w:t>.</w:t>
      </w:r>
    </w:p>
    <w:p w:rsidR="00104162" w:rsidRPr="00104162" w:rsidRDefault="0085748A" w:rsidP="00104162">
      <w:pPr>
        <w:pStyle w:val="VVKSOOpsomming1"/>
      </w:pPr>
      <w:r>
        <w:t>Met een pH-meter</w:t>
      </w:r>
      <w:r w:rsidR="00F67E72" w:rsidRPr="00104162">
        <w:t xml:space="preserve"> een titratiecurve opnem</w:t>
      </w:r>
      <w:r w:rsidR="00104162" w:rsidRPr="00104162">
        <w:t>en bij de neutralisatie van:</w:t>
      </w:r>
    </w:p>
    <w:p w:rsidR="00104162" w:rsidRPr="00104162" w:rsidRDefault="00F67E72" w:rsidP="0058422C">
      <w:pPr>
        <w:pStyle w:val="VVKSOOpsomming1"/>
        <w:numPr>
          <w:ilvl w:val="1"/>
          <w:numId w:val="23"/>
        </w:numPr>
        <w:ind w:left="567" w:hanging="141"/>
      </w:pPr>
      <w:r w:rsidRPr="00104162">
        <w:t>een sterk zuur (HCl) met een ster</w:t>
      </w:r>
      <w:r w:rsidR="00104162" w:rsidRPr="00104162">
        <w:t>ke base (NaOH)</w:t>
      </w:r>
      <w:r w:rsidR="001550DC">
        <w:t>;</w:t>
      </w:r>
    </w:p>
    <w:p w:rsidR="00104162" w:rsidRPr="00104162" w:rsidRDefault="00F67E72" w:rsidP="0058422C">
      <w:pPr>
        <w:pStyle w:val="VVKSOOpsomming1"/>
        <w:numPr>
          <w:ilvl w:val="1"/>
          <w:numId w:val="23"/>
        </w:numPr>
        <w:ind w:left="567" w:hanging="141"/>
      </w:pPr>
      <w:r w:rsidRPr="00104162">
        <w:t>een zwak zuur (HA</w:t>
      </w:r>
      <w:r w:rsidR="00104162" w:rsidRPr="00104162">
        <w:t>c)met een sterke base (NaOH)</w:t>
      </w:r>
      <w:r w:rsidR="001550DC">
        <w:t>;</w:t>
      </w:r>
    </w:p>
    <w:p w:rsidR="006D014C" w:rsidRDefault="00F67E72" w:rsidP="0058422C">
      <w:pPr>
        <w:pStyle w:val="VVKSOOpsomming1"/>
        <w:numPr>
          <w:ilvl w:val="1"/>
          <w:numId w:val="23"/>
        </w:numPr>
        <w:ind w:left="567" w:hanging="141"/>
      </w:pPr>
      <w:r w:rsidRPr="00104162">
        <w:t>Na</w:t>
      </w:r>
      <w:r w:rsidRPr="00104162">
        <w:rPr>
          <w:vertAlign w:val="subscript"/>
        </w:rPr>
        <w:t>2</w:t>
      </w:r>
      <w:r w:rsidRPr="00104162">
        <w:t>CO</w:t>
      </w:r>
      <w:r w:rsidRPr="00104162">
        <w:rPr>
          <w:vertAlign w:val="subscript"/>
        </w:rPr>
        <w:t>3</w:t>
      </w:r>
      <w:r w:rsidRPr="00104162">
        <w:t xml:space="preserve"> met HCl</w:t>
      </w:r>
      <w:r w:rsidR="001550DC">
        <w:t>;</w:t>
      </w:r>
    </w:p>
    <w:p w:rsidR="00666236" w:rsidRDefault="00666236" w:rsidP="0058422C">
      <w:pPr>
        <w:pStyle w:val="VVKSOOpsomming1"/>
        <w:numPr>
          <w:ilvl w:val="1"/>
          <w:numId w:val="23"/>
        </w:numPr>
        <w:ind w:left="567" w:hanging="141"/>
      </w:pPr>
      <w:r>
        <w:t>H</w:t>
      </w:r>
      <w:r>
        <w:rPr>
          <w:vertAlign w:val="subscript"/>
        </w:rPr>
        <w:t>3</w:t>
      </w:r>
      <w:r>
        <w:t>PO</w:t>
      </w:r>
      <w:r>
        <w:rPr>
          <w:vertAlign w:val="subscript"/>
        </w:rPr>
        <w:t>4</w:t>
      </w:r>
      <w:r>
        <w:t xml:space="preserve"> met NaOH</w:t>
      </w:r>
      <w:r w:rsidR="001550DC">
        <w:t>.</w:t>
      </w:r>
    </w:p>
    <w:p w:rsidR="00454117" w:rsidRDefault="00454117">
      <w:pPr>
        <w:spacing w:line="240" w:lineRule="auto"/>
        <w:rPr>
          <w:b/>
          <w:sz w:val="24"/>
        </w:rPr>
      </w:pPr>
      <w:r>
        <w:br w:type="page"/>
      </w:r>
    </w:p>
    <w:p w:rsidR="00666236" w:rsidRPr="00842EDA" w:rsidRDefault="00666236" w:rsidP="00666236">
      <w:pPr>
        <w:pStyle w:val="VVKSOKop2"/>
      </w:pPr>
      <w:bookmarkStart w:id="83" w:name="_Toc379270105"/>
      <w:r w:rsidRPr="00842EDA">
        <w:lastRenderedPageBreak/>
        <w:t>Tweede leerjaar van de derde graad</w:t>
      </w:r>
      <w:bookmarkEnd w:id="83"/>
    </w:p>
    <w:p w:rsidR="00DA428F" w:rsidRDefault="00DA428F" w:rsidP="00DA428F">
      <w:pPr>
        <w:pStyle w:val="VVKSOKop3"/>
        <w:tabs>
          <w:tab w:val="clear" w:pos="1419"/>
          <w:tab w:val="left" w:pos="851"/>
        </w:tabs>
        <w:spacing w:after="240"/>
        <w:ind w:left="851"/>
      </w:pPr>
      <w:r w:rsidRPr="00842EDA">
        <w:t>Analytische chemie (deel 2)</w:t>
      </w:r>
    </w:p>
    <w:p w:rsidR="00842EDA" w:rsidRPr="0058422C" w:rsidRDefault="00842EDA" w:rsidP="0058422C">
      <w:pPr>
        <w:pStyle w:val="VVKSOTekst"/>
      </w:pPr>
      <w:r w:rsidRPr="00E97D4D">
        <w:t>(ca 25 lestijden</w:t>
      </w:r>
      <w:r>
        <w:t>)</w:t>
      </w:r>
    </w:p>
    <w:p w:rsidR="006D014C" w:rsidRPr="0058422C" w:rsidRDefault="00842EDA" w:rsidP="00E90F94">
      <w:pPr>
        <w:pStyle w:val="VVKSOKop4"/>
        <w:tabs>
          <w:tab w:val="clear" w:pos="1135"/>
        </w:tabs>
        <w:ind w:left="567" w:hanging="567"/>
      </w:pPr>
      <w:r w:rsidRPr="0058422C">
        <w:t xml:space="preserve">Heterogeen evenwicht </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63526B" w:rsidRPr="00747CE8" w:rsidTr="008B6F96">
        <w:trPr>
          <w:tblCellSpacing w:w="20" w:type="dxa"/>
        </w:trPr>
        <w:tc>
          <w:tcPr>
            <w:tcW w:w="442" w:type="dxa"/>
            <w:shd w:val="clear" w:color="auto" w:fill="FFCC99"/>
          </w:tcPr>
          <w:p w:rsidR="0063526B" w:rsidRPr="00747CE8" w:rsidRDefault="0063526B" w:rsidP="008B6F96">
            <w:pPr>
              <w:pStyle w:val="VVKSOTekst"/>
              <w:numPr>
                <w:ilvl w:val="0"/>
                <w:numId w:val="17"/>
              </w:numPr>
              <w:spacing w:before="120" w:after="120" w:line="260" w:lineRule="exact"/>
            </w:pPr>
          </w:p>
        </w:tc>
        <w:tc>
          <w:tcPr>
            <w:tcW w:w="9157" w:type="dxa"/>
            <w:gridSpan w:val="2"/>
            <w:shd w:val="clear" w:color="auto" w:fill="FFCC99"/>
          </w:tcPr>
          <w:p w:rsidR="0063526B" w:rsidRPr="00747CE8" w:rsidRDefault="0063526B" w:rsidP="008B6F96">
            <w:pPr>
              <w:spacing w:before="120"/>
              <w:rPr>
                <w:sz w:val="16"/>
                <w:szCs w:val="16"/>
              </w:rPr>
            </w:pPr>
            <w:r>
              <w:t xml:space="preserve">Het oplosbaarheidsproduct (Ks) en de oplosbaarheid (S) </w:t>
            </w:r>
            <w:r w:rsidRPr="0058422C">
              <w:rPr>
                <w:b/>
              </w:rPr>
              <w:t>definiëren en berekenen</w:t>
            </w:r>
            <w:r>
              <w:t>.</w:t>
            </w:r>
          </w:p>
        </w:tc>
      </w:tr>
      <w:tr w:rsidR="0063526B" w:rsidRPr="00747CE8" w:rsidTr="008B6F96">
        <w:trPr>
          <w:tblCellSpacing w:w="20" w:type="dxa"/>
        </w:trPr>
        <w:tc>
          <w:tcPr>
            <w:tcW w:w="9639" w:type="dxa"/>
            <w:gridSpan w:val="3"/>
          </w:tcPr>
          <w:p w:rsidR="0063526B" w:rsidRPr="00747CE8" w:rsidRDefault="0063526B" w:rsidP="008B6F96">
            <w:pPr>
              <w:spacing w:before="60" w:after="120" w:line="240" w:lineRule="atLeast"/>
              <w:jc w:val="both"/>
              <w:rPr>
                <w:b/>
                <w:szCs w:val="20"/>
              </w:rPr>
            </w:pPr>
            <w:r w:rsidRPr="00747CE8">
              <w:rPr>
                <w:b/>
                <w:szCs w:val="20"/>
              </w:rPr>
              <w:t>Wenken</w:t>
            </w:r>
          </w:p>
          <w:p w:rsidR="0063526B" w:rsidRDefault="0063526B" w:rsidP="008B6F96">
            <w:pPr>
              <w:pStyle w:val="VVKSOTekst"/>
              <w:tabs>
                <w:tab w:val="left" w:pos="400"/>
              </w:tabs>
              <w:spacing w:after="120"/>
            </w:pPr>
            <w:r>
              <w:t>De link wordt hier gelegd met chemisch evenwicht.</w:t>
            </w:r>
          </w:p>
          <w:p w:rsidR="0063526B" w:rsidRPr="00747CE8" w:rsidRDefault="0063526B" w:rsidP="008B6F96">
            <w:pPr>
              <w:pStyle w:val="VVKSOTekst"/>
              <w:tabs>
                <w:tab w:val="left" w:pos="400"/>
              </w:tabs>
              <w:spacing w:after="120"/>
            </w:pPr>
            <w:r>
              <w:t>Het oplosbaarheidsproduct wordt aangebracht vertrekkend van het heterogeen evenwicht. Hieruit berekent men de oplosbaarheid van weinig oplosbare ionverbindingen waarvan de gehydrateerde ionen stabiel zijn t.o.v. water zoals chloriden bromiden, jodiden en sulfaten.</w:t>
            </w:r>
          </w:p>
        </w:tc>
      </w:tr>
      <w:tr w:rsidR="0063526B" w:rsidRPr="00747CE8" w:rsidTr="008B6F96">
        <w:trPr>
          <w:tblCellSpacing w:w="20" w:type="dxa"/>
        </w:trPr>
        <w:tc>
          <w:tcPr>
            <w:tcW w:w="505" w:type="dxa"/>
            <w:gridSpan w:val="2"/>
            <w:shd w:val="clear" w:color="auto" w:fill="FFCC99"/>
          </w:tcPr>
          <w:p w:rsidR="0063526B" w:rsidRPr="00747CE8" w:rsidRDefault="0063526B" w:rsidP="008B6F96">
            <w:pPr>
              <w:pStyle w:val="VVKSOTekst"/>
              <w:numPr>
                <w:ilvl w:val="0"/>
                <w:numId w:val="17"/>
              </w:numPr>
              <w:spacing w:before="120" w:after="120" w:line="260" w:lineRule="exact"/>
            </w:pPr>
          </w:p>
        </w:tc>
        <w:tc>
          <w:tcPr>
            <w:tcW w:w="9094" w:type="dxa"/>
            <w:shd w:val="clear" w:color="auto" w:fill="FFCC99"/>
          </w:tcPr>
          <w:p w:rsidR="0063526B" w:rsidRPr="00747CE8" w:rsidRDefault="0063526B" w:rsidP="008B6F96">
            <w:pPr>
              <w:spacing w:before="120" w:after="120"/>
              <w:rPr>
                <w:sz w:val="16"/>
                <w:szCs w:val="16"/>
                <w:lang w:val="nl-BE"/>
              </w:rPr>
            </w:pPr>
            <w:r>
              <w:t xml:space="preserve">Factoren die de oplosbaarheid beïnvloeden </w:t>
            </w:r>
            <w:r w:rsidRPr="0058422C">
              <w:rPr>
                <w:b/>
              </w:rPr>
              <w:t>toelichten aan de hand van</w:t>
            </w:r>
            <w:r>
              <w:t xml:space="preserve"> de verschuiving van het heterogeen evenwicht.</w:t>
            </w:r>
          </w:p>
        </w:tc>
      </w:tr>
      <w:tr w:rsidR="0063526B" w:rsidRPr="00747CE8" w:rsidTr="008B6F96">
        <w:trPr>
          <w:tblCellSpacing w:w="20" w:type="dxa"/>
        </w:trPr>
        <w:tc>
          <w:tcPr>
            <w:tcW w:w="9639" w:type="dxa"/>
            <w:gridSpan w:val="3"/>
          </w:tcPr>
          <w:p w:rsidR="0063526B" w:rsidRPr="00747CE8" w:rsidRDefault="0063526B" w:rsidP="008B6F96">
            <w:pPr>
              <w:spacing w:before="60" w:after="120" w:line="240" w:lineRule="atLeast"/>
              <w:jc w:val="both"/>
              <w:rPr>
                <w:b/>
                <w:szCs w:val="20"/>
              </w:rPr>
            </w:pPr>
            <w:r w:rsidRPr="00747CE8">
              <w:rPr>
                <w:b/>
                <w:szCs w:val="20"/>
              </w:rPr>
              <w:t>Wenken</w:t>
            </w:r>
          </w:p>
          <w:p w:rsidR="0063526B" w:rsidRPr="00747CE8" w:rsidRDefault="0063526B" w:rsidP="008B6F96">
            <w:pPr>
              <w:pStyle w:val="VVKSOTekst"/>
              <w:tabs>
                <w:tab w:val="left" w:pos="400"/>
              </w:tabs>
              <w:spacing w:after="120"/>
              <w:rPr>
                <w:sz w:val="16"/>
                <w:szCs w:val="16"/>
              </w:rPr>
            </w:pPr>
            <w:r w:rsidRPr="00A168F8">
              <w:t>pH</w:t>
            </w:r>
            <w:r>
              <w:t>-wijziging, complexvorming en toevoegen van een gelijke ionsoort worden besproken samen met de invloed van de temperatuur. De vorming van complexionen kan hier reeds eenvoudig voorgesteld worden.</w:t>
            </w:r>
          </w:p>
        </w:tc>
      </w:tr>
      <w:tr w:rsidR="0063526B" w:rsidRPr="00747CE8" w:rsidTr="008B6F96">
        <w:trPr>
          <w:tblCellSpacing w:w="20" w:type="dxa"/>
        </w:trPr>
        <w:tc>
          <w:tcPr>
            <w:tcW w:w="505" w:type="dxa"/>
            <w:gridSpan w:val="2"/>
            <w:shd w:val="clear" w:color="auto" w:fill="FFCC99"/>
          </w:tcPr>
          <w:p w:rsidR="0063526B" w:rsidRPr="00747CE8" w:rsidRDefault="0063526B" w:rsidP="008B6F96">
            <w:pPr>
              <w:pStyle w:val="VVKSOTekst"/>
              <w:numPr>
                <w:ilvl w:val="0"/>
                <w:numId w:val="17"/>
              </w:numPr>
              <w:tabs>
                <w:tab w:val="clear" w:pos="0"/>
              </w:tabs>
              <w:spacing w:before="120" w:after="120" w:line="260" w:lineRule="exact"/>
            </w:pPr>
          </w:p>
        </w:tc>
        <w:tc>
          <w:tcPr>
            <w:tcW w:w="9094" w:type="dxa"/>
            <w:shd w:val="clear" w:color="auto" w:fill="FFCC99"/>
          </w:tcPr>
          <w:p w:rsidR="0063526B" w:rsidRPr="00747CE8" w:rsidRDefault="0063526B" w:rsidP="008B6F96">
            <w:pPr>
              <w:spacing w:before="120"/>
              <w:rPr>
                <w:sz w:val="16"/>
                <w:szCs w:val="16"/>
                <w:lang w:val="nl-BE"/>
              </w:rPr>
            </w:pPr>
            <w:r>
              <w:t xml:space="preserve">Kwantitatieve </w:t>
            </w:r>
            <w:r w:rsidRPr="0058422C">
              <w:rPr>
                <w:b/>
              </w:rPr>
              <w:t>analyses uitvoeren</w:t>
            </w:r>
            <w:r>
              <w:t xml:space="preserve"> m.b.v. neerslagtitraties.</w:t>
            </w:r>
          </w:p>
        </w:tc>
      </w:tr>
      <w:tr w:rsidR="0063526B" w:rsidRPr="00747CE8" w:rsidTr="008B6F96">
        <w:trPr>
          <w:tblCellSpacing w:w="20" w:type="dxa"/>
        </w:trPr>
        <w:tc>
          <w:tcPr>
            <w:tcW w:w="9639" w:type="dxa"/>
            <w:gridSpan w:val="3"/>
          </w:tcPr>
          <w:p w:rsidR="0063526B" w:rsidRPr="00747CE8" w:rsidRDefault="0063526B" w:rsidP="008B6F96">
            <w:pPr>
              <w:spacing w:before="60" w:after="120" w:line="240" w:lineRule="atLeast"/>
              <w:jc w:val="both"/>
              <w:rPr>
                <w:b/>
                <w:szCs w:val="20"/>
              </w:rPr>
            </w:pPr>
            <w:r w:rsidRPr="00747CE8">
              <w:rPr>
                <w:b/>
                <w:szCs w:val="20"/>
              </w:rPr>
              <w:t>Wenken</w:t>
            </w:r>
          </w:p>
          <w:p w:rsidR="0063526B" w:rsidRDefault="0063526B" w:rsidP="008B6F96">
            <w:pPr>
              <w:spacing w:after="120"/>
              <w:jc w:val="both"/>
            </w:pPr>
            <w:r>
              <w:t>Als voorbeeld kan argentometrie genomen worden.</w:t>
            </w:r>
          </w:p>
          <w:p w:rsidR="0063526B" w:rsidRPr="00747CE8" w:rsidRDefault="0063526B" w:rsidP="008B6F96">
            <w:pPr>
              <w:pStyle w:val="VVKSOTekst"/>
              <w:tabs>
                <w:tab w:val="left" w:pos="400"/>
              </w:tabs>
              <w:spacing w:after="120"/>
              <w:rPr>
                <w:sz w:val="16"/>
                <w:szCs w:val="16"/>
              </w:rPr>
            </w:pPr>
            <w:r>
              <w:rPr>
                <w:szCs w:val="20"/>
                <w:lang w:val="nl-BE"/>
              </w:rPr>
              <w:t xml:space="preserve">Deze doelstelling zal vooral via </w:t>
            </w:r>
            <w:r w:rsidRPr="0058422C">
              <w:t>practica</w:t>
            </w:r>
            <w:r>
              <w:rPr>
                <w:szCs w:val="20"/>
                <w:lang w:val="nl-BE"/>
              </w:rPr>
              <w:t xml:space="preserve"> gerealiseerd worden.</w:t>
            </w:r>
          </w:p>
        </w:tc>
      </w:tr>
    </w:tbl>
    <w:p w:rsidR="00485D48" w:rsidRDefault="00485D48" w:rsidP="00E90F94">
      <w:pPr>
        <w:spacing w:before="120" w:after="120"/>
        <w:rPr>
          <w:b/>
          <w:szCs w:val="20"/>
        </w:rPr>
      </w:pPr>
      <w:r w:rsidRPr="00357929">
        <w:rPr>
          <w:b/>
          <w:szCs w:val="20"/>
        </w:rPr>
        <w:t>Mogelijke practica</w:t>
      </w:r>
    </w:p>
    <w:p w:rsidR="006D014C" w:rsidRPr="00357929" w:rsidRDefault="00F67E72" w:rsidP="00B94D06">
      <w:pPr>
        <w:pStyle w:val="VVKSOOpsomming1"/>
        <w:rPr>
          <w:strike/>
        </w:rPr>
      </w:pPr>
      <w:bookmarkStart w:id="84" w:name="_GoBack"/>
      <w:bookmarkEnd w:id="84"/>
      <w:r w:rsidRPr="00357929">
        <w:t>Het chloride-gehalte van diverse watermonsters bepalen doo</w:t>
      </w:r>
      <w:r w:rsidR="00104162" w:rsidRPr="00357929">
        <w:t>r middel van argentometrie</w:t>
      </w:r>
      <w:r w:rsidR="002D671E" w:rsidRPr="00357929">
        <w:t>.</w:t>
      </w:r>
      <w:r w:rsidRPr="00357929">
        <w:t xml:space="preserve"> </w:t>
      </w:r>
    </w:p>
    <w:p w:rsidR="006D014C" w:rsidRPr="0058422C" w:rsidRDefault="00DA428F" w:rsidP="00E90F94">
      <w:pPr>
        <w:pStyle w:val="VVKSOKop4"/>
        <w:tabs>
          <w:tab w:val="clear" w:pos="1135"/>
        </w:tabs>
        <w:ind w:left="567" w:hanging="567"/>
      </w:pPr>
      <w:r w:rsidRPr="00E90F94">
        <w:t>Complexometrie</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2C0C20" w:rsidRPr="00747CE8" w:rsidTr="001550DC">
        <w:trPr>
          <w:tblCellSpacing w:w="20" w:type="dxa"/>
        </w:trPr>
        <w:tc>
          <w:tcPr>
            <w:tcW w:w="442" w:type="dxa"/>
            <w:shd w:val="clear" w:color="auto" w:fill="FFCC99"/>
          </w:tcPr>
          <w:p w:rsidR="002C0C20" w:rsidRPr="00747CE8" w:rsidRDefault="002C0C20" w:rsidP="006D014C">
            <w:pPr>
              <w:pStyle w:val="VVKSOTekst"/>
              <w:numPr>
                <w:ilvl w:val="0"/>
                <w:numId w:val="17"/>
              </w:numPr>
              <w:spacing w:before="120" w:after="120" w:line="260" w:lineRule="exact"/>
            </w:pPr>
          </w:p>
        </w:tc>
        <w:tc>
          <w:tcPr>
            <w:tcW w:w="9157" w:type="dxa"/>
            <w:gridSpan w:val="2"/>
            <w:shd w:val="clear" w:color="auto" w:fill="FFCC99"/>
            <w:vAlign w:val="center"/>
          </w:tcPr>
          <w:p w:rsidR="002C0C20" w:rsidRPr="00747CE8" w:rsidRDefault="002C0C20" w:rsidP="001550DC">
            <w:pPr>
              <w:rPr>
                <w:sz w:val="16"/>
                <w:szCs w:val="16"/>
              </w:rPr>
            </w:pPr>
            <w:r>
              <w:t xml:space="preserve">De vorming van complexionen </w:t>
            </w:r>
            <w:r w:rsidRPr="0058422C">
              <w:rPr>
                <w:b/>
              </w:rPr>
              <w:t>omschrijven</w:t>
            </w:r>
            <w:r>
              <w:t xml:space="preserve"> en </w:t>
            </w:r>
            <w:r w:rsidRPr="0058422C">
              <w:rPr>
                <w:b/>
              </w:rPr>
              <w:t>principe</w:t>
            </w:r>
            <w:r>
              <w:t xml:space="preserve"> van naamvorming </w:t>
            </w:r>
            <w:r w:rsidRPr="0058422C">
              <w:rPr>
                <w:b/>
              </w:rPr>
              <w:t>toepassen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Default="00F077BF" w:rsidP="00F077BF">
            <w:pPr>
              <w:pStyle w:val="VVKSOOpsomming2"/>
              <w:numPr>
                <w:ilvl w:val="0"/>
                <w:numId w:val="0"/>
              </w:numPr>
              <w:spacing w:line="260" w:lineRule="exact"/>
            </w:pPr>
            <w:r>
              <w:t>De vorming van complexionen wordt voorgesteld als een interactie tussen ionen onderling en als een interactie tussen ionen en moleculen.</w:t>
            </w:r>
            <w:r w:rsidR="006314C4">
              <w:t xml:space="preserve"> Begrippen als ligand en coördinatiegetal komen hier aan bod.</w:t>
            </w:r>
          </w:p>
          <w:p w:rsidR="00666236" w:rsidRPr="00747CE8" w:rsidRDefault="00666236">
            <w:pPr>
              <w:pStyle w:val="VVKSOOpsomming2"/>
              <w:numPr>
                <w:ilvl w:val="0"/>
                <w:numId w:val="0"/>
              </w:numPr>
              <w:spacing w:line="260" w:lineRule="exact"/>
            </w:pPr>
            <w:r w:rsidRPr="0058422C">
              <w:t xml:space="preserve">Het verband tussen de stabiliteit van complexionen en de stabiliteitsconstante kan als uitbreiding </w:t>
            </w:r>
            <w:r w:rsidR="00215580">
              <w:t xml:space="preserve">behandeld </w:t>
            </w:r>
            <w:r w:rsidRPr="0058422C">
              <w:t>worden</w:t>
            </w:r>
            <w:r w:rsidR="00550876" w:rsidRPr="0058422C">
              <w:t>.</w:t>
            </w:r>
          </w:p>
        </w:tc>
      </w:tr>
      <w:tr w:rsidR="002C0C20" w:rsidRPr="00747CE8" w:rsidTr="002C0C20">
        <w:trPr>
          <w:tblCellSpacing w:w="20" w:type="dxa"/>
        </w:trPr>
        <w:tc>
          <w:tcPr>
            <w:tcW w:w="505" w:type="dxa"/>
            <w:gridSpan w:val="2"/>
            <w:shd w:val="clear" w:color="auto" w:fill="FFCC99"/>
          </w:tcPr>
          <w:p w:rsidR="002C0C20" w:rsidRPr="00747CE8" w:rsidRDefault="002C0C20" w:rsidP="006D014C">
            <w:pPr>
              <w:pStyle w:val="VVKSOTekst"/>
              <w:numPr>
                <w:ilvl w:val="0"/>
                <w:numId w:val="17"/>
              </w:numPr>
              <w:tabs>
                <w:tab w:val="clear" w:pos="0"/>
              </w:tabs>
              <w:spacing w:before="120" w:after="120" w:line="260" w:lineRule="exact"/>
            </w:pPr>
          </w:p>
        </w:tc>
        <w:tc>
          <w:tcPr>
            <w:tcW w:w="9094" w:type="dxa"/>
            <w:shd w:val="clear" w:color="auto" w:fill="FFCC99"/>
          </w:tcPr>
          <w:p w:rsidR="002C0C20" w:rsidRPr="00747CE8" w:rsidRDefault="002C0C20" w:rsidP="006D014C">
            <w:pPr>
              <w:spacing w:before="120"/>
              <w:rPr>
                <w:sz w:val="16"/>
                <w:szCs w:val="16"/>
                <w:lang w:val="nl-BE"/>
              </w:rPr>
            </w:pPr>
            <w:r w:rsidRPr="0058422C">
              <w:rPr>
                <w:b/>
              </w:rPr>
              <w:t>Enkele toepassingen</w:t>
            </w:r>
            <w:r>
              <w:t xml:space="preserve"> van complexionen </w:t>
            </w:r>
            <w:r w:rsidRPr="0058422C">
              <w:rPr>
                <w:b/>
              </w:rPr>
              <w:t>toelichten</w:t>
            </w:r>
            <w:r>
              <w:t>.</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Pr="00747CE8" w:rsidRDefault="006314C4" w:rsidP="0058422C">
            <w:pPr>
              <w:spacing w:after="120"/>
              <w:jc w:val="both"/>
              <w:rPr>
                <w:sz w:val="16"/>
                <w:szCs w:val="16"/>
              </w:rPr>
            </w:pPr>
            <w:r>
              <w:t>Voorbeelden</w:t>
            </w:r>
            <w:r w:rsidR="009C183E">
              <w:t xml:space="preserve"> die kunnen aan bod komen</w:t>
            </w:r>
            <w:r>
              <w:t>: h</w:t>
            </w:r>
            <w:r w:rsidR="00F077BF">
              <w:t xml:space="preserve">ardheid van water, zeolieten in waspoeder, </w:t>
            </w:r>
            <w:r>
              <w:t>EDTA in</w:t>
            </w:r>
            <w:r w:rsidR="00454117">
              <w:t xml:space="preserve"> </w:t>
            </w:r>
            <w:r>
              <w:t xml:space="preserve">shampoo, hemoglobine-complex, </w:t>
            </w:r>
            <w:r w:rsidR="00F077BF">
              <w:t>zware metalen in de bodem, extractie van goud</w:t>
            </w:r>
            <w:r>
              <w:t>.</w:t>
            </w:r>
          </w:p>
        </w:tc>
      </w:tr>
      <w:tr w:rsidR="002C0C20" w:rsidRPr="00747CE8" w:rsidTr="002C0C20">
        <w:trPr>
          <w:tblCellSpacing w:w="20" w:type="dxa"/>
        </w:trPr>
        <w:tc>
          <w:tcPr>
            <w:tcW w:w="505" w:type="dxa"/>
            <w:gridSpan w:val="2"/>
            <w:shd w:val="clear" w:color="auto" w:fill="FFCC99"/>
          </w:tcPr>
          <w:p w:rsidR="002C0C20" w:rsidRPr="00747CE8" w:rsidRDefault="002C0C20" w:rsidP="006D014C">
            <w:pPr>
              <w:pStyle w:val="VVKSOTekst"/>
              <w:numPr>
                <w:ilvl w:val="0"/>
                <w:numId w:val="17"/>
              </w:numPr>
              <w:spacing w:before="120" w:after="120" w:line="260" w:lineRule="exact"/>
            </w:pPr>
          </w:p>
        </w:tc>
        <w:tc>
          <w:tcPr>
            <w:tcW w:w="9094" w:type="dxa"/>
            <w:shd w:val="clear" w:color="auto" w:fill="FFCC99"/>
          </w:tcPr>
          <w:p w:rsidR="002C0C20" w:rsidRPr="00747CE8" w:rsidRDefault="002C0C20" w:rsidP="006D014C">
            <w:pPr>
              <w:spacing w:before="120"/>
              <w:rPr>
                <w:sz w:val="16"/>
                <w:szCs w:val="16"/>
                <w:lang w:val="nl-BE"/>
              </w:rPr>
            </w:pPr>
            <w:r w:rsidRPr="00215580">
              <w:t>Kwantitatieve</w:t>
            </w:r>
            <w:r w:rsidRPr="0058422C">
              <w:rPr>
                <w:b/>
              </w:rPr>
              <w:t xml:space="preserve"> analyses uitvoeren</w:t>
            </w:r>
            <w:r>
              <w:t xml:space="preserve"> m.b.v. complexometrie.</w:t>
            </w:r>
          </w:p>
        </w:tc>
      </w:tr>
      <w:tr w:rsidR="006D014C" w:rsidRPr="00747CE8" w:rsidTr="006D014C">
        <w:trPr>
          <w:tblCellSpacing w:w="20" w:type="dxa"/>
        </w:trPr>
        <w:tc>
          <w:tcPr>
            <w:tcW w:w="9639" w:type="dxa"/>
            <w:gridSpan w:val="3"/>
          </w:tcPr>
          <w:p w:rsidR="006D014C" w:rsidRDefault="00F077BF" w:rsidP="006314C4">
            <w:pPr>
              <w:spacing w:before="60" w:after="120" w:line="240" w:lineRule="atLeast"/>
              <w:jc w:val="both"/>
              <w:rPr>
                <w:b/>
                <w:szCs w:val="20"/>
              </w:rPr>
            </w:pPr>
            <w:r w:rsidRPr="00747CE8">
              <w:rPr>
                <w:b/>
                <w:szCs w:val="20"/>
              </w:rPr>
              <w:t>Wenken</w:t>
            </w:r>
          </w:p>
          <w:p w:rsidR="006314C4" w:rsidRPr="006314C4" w:rsidRDefault="006314C4" w:rsidP="006314C4">
            <w:pPr>
              <w:spacing w:before="60" w:after="120" w:line="240" w:lineRule="atLeast"/>
              <w:jc w:val="both"/>
              <w:rPr>
                <w:szCs w:val="20"/>
              </w:rPr>
            </w:pPr>
            <w:r>
              <w:rPr>
                <w:szCs w:val="20"/>
              </w:rPr>
              <w:t>Deze doelstelling zal vooral via practica gerealiseerd worden.</w:t>
            </w:r>
          </w:p>
        </w:tc>
      </w:tr>
    </w:tbl>
    <w:p w:rsidR="00C11150" w:rsidRDefault="00C11150" w:rsidP="00E90F94">
      <w:pPr>
        <w:spacing w:before="120" w:after="120" w:line="240" w:lineRule="auto"/>
        <w:rPr>
          <w:b/>
          <w:szCs w:val="20"/>
        </w:rPr>
      </w:pPr>
      <w:r w:rsidRPr="00747CE8">
        <w:rPr>
          <w:b/>
          <w:szCs w:val="20"/>
        </w:rPr>
        <w:t>Mogelijke practica</w:t>
      </w:r>
    </w:p>
    <w:p w:rsidR="00C11150" w:rsidRDefault="00C11150" w:rsidP="00C11150">
      <w:pPr>
        <w:pStyle w:val="VVKSOOpsomming1"/>
      </w:pPr>
      <w:r w:rsidRPr="00104162">
        <w:t>Hardheidsbepaling van water door titratie met EDTA.</w:t>
      </w:r>
    </w:p>
    <w:p w:rsidR="00C11150" w:rsidRDefault="00C11150">
      <w:pPr>
        <w:pStyle w:val="VVKSOOpsomming1"/>
      </w:pPr>
      <w:r w:rsidRPr="00E97D4D">
        <w:t>Dosering van Fe (na complexvorming met SCN</w:t>
      </w:r>
      <w:r w:rsidRPr="00E97D4D">
        <w:rPr>
          <w:vertAlign w:val="superscript"/>
        </w:rPr>
        <w:t>-</w:t>
      </w:r>
      <w:r w:rsidRPr="00E97D4D">
        <w:t>) in een monster door spectrofotometrie</w:t>
      </w:r>
    </w:p>
    <w:p w:rsidR="006D014C" w:rsidRPr="0058422C" w:rsidRDefault="00C11150" w:rsidP="00E90F94">
      <w:pPr>
        <w:pStyle w:val="VVKSOKop4"/>
        <w:tabs>
          <w:tab w:val="clear" w:pos="1135"/>
        </w:tabs>
        <w:ind w:left="567" w:hanging="567"/>
      </w:pPr>
      <w:r w:rsidRPr="00E97D4D">
        <w:t>Redoxreacties en titraties</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2C0C20" w:rsidRPr="00C11150" w:rsidTr="002C0C20">
        <w:trPr>
          <w:tblCellSpacing w:w="20" w:type="dxa"/>
        </w:trPr>
        <w:tc>
          <w:tcPr>
            <w:tcW w:w="442" w:type="dxa"/>
            <w:shd w:val="clear" w:color="auto" w:fill="FFCC99"/>
          </w:tcPr>
          <w:p w:rsidR="002C0C20" w:rsidRPr="00C11150" w:rsidRDefault="002C0C20" w:rsidP="006D014C">
            <w:pPr>
              <w:pStyle w:val="VVKSOTekst"/>
              <w:numPr>
                <w:ilvl w:val="0"/>
                <w:numId w:val="17"/>
              </w:numPr>
              <w:spacing w:before="120" w:after="120" w:line="260" w:lineRule="exact"/>
            </w:pPr>
          </w:p>
        </w:tc>
        <w:tc>
          <w:tcPr>
            <w:tcW w:w="9157" w:type="dxa"/>
            <w:gridSpan w:val="2"/>
            <w:shd w:val="clear" w:color="auto" w:fill="FFCC99"/>
          </w:tcPr>
          <w:p w:rsidR="002C0C20" w:rsidRPr="00C11150" w:rsidRDefault="002C0C20" w:rsidP="0058422C">
            <w:pPr>
              <w:spacing w:before="120"/>
              <w:rPr>
                <w:sz w:val="16"/>
                <w:szCs w:val="16"/>
              </w:rPr>
            </w:pPr>
            <w:r w:rsidRPr="00C11150">
              <w:t xml:space="preserve">De begrippen oxidator en reductor </w:t>
            </w:r>
            <w:r w:rsidRPr="0058422C">
              <w:rPr>
                <w:b/>
              </w:rPr>
              <w:t>omschrijven</w:t>
            </w:r>
            <w:r w:rsidRPr="00C11150">
              <w:t>.</w:t>
            </w:r>
          </w:p>
        </w:tc>
      </w:tr>
      <w:tr w:rsidR="006D014C" w:rsidRPr="00C11150" w:rsidTr="006D014C">
        <w:trPr>
          <w:tblCellSpacing w:w="20" w:type="dxa"/>
        </w:trPr>
        <w:tc>
          <w:tcPr>
            <w:tcW w:w="9639" w:type="dxa"/>
            <w:gridSpan w:val="3"/>
          </w:tcPr>
          <w:p w:rsidR="00F077BF" w:rsidRPr="00C11150" w:rsidRDefault="00F077BF" w:rsidP="00F077BF">
            <w:pPr>
              <w:spacing w:before="60" w:after="120" w:line="240" w:lineRule="atLeast"/>
              <w:jc w:val="both"/>
              <w:rPr>
                <w:b/>
                <w:szCs w:val="20"/>
              </w:rPr>
            </w:pPr>
            <w:r w:rsidRPr="00C11150">
              <w:rPr>
                <w:b/>
                <w:szCs w:val="20"/>
              </w:rPr>
              <w:t>Wenken</w:t>
            </w:r>
          </w:p>
          <w:p w:rsidR="006D014C" w:rsidRPr="00C11150" w:rsidRDefault="00F077BF" w:rsidP="0058422C">
            <w:pPr>
              <w:pStyle w:val="VVKSOTekst"/>
              <w:tabs>
                <w:tab w:val="left" w:pos="400"/>
              </w:tabs>
              <w:spacing w:after="120"/>
            </w:pPr>
            <w:r w:rsidRPr="00C11150">
              <w:t>De begrippen oxidatie, reductie en oxidatiegetal worden hier herhaald.</w:t>
            </w:r>
          </w:p>
        </w:tc>
      </w:tr>
      <w:tr w:rsidR="002C0C20" w:rsidRPr="00C11150" w:rsidTr="002C0C20">
        <w:trPr>
          <w:tblCellSpacing w:w="20" w:type="dxa"/>
        </w:trPr>
        <w:tc>
          <w:tcPr>
            <w:tcW w:w="505" w:type="dxa"/>
            <w:gridSpan w:val="2"/>
            <w:shd w:val="clear" w:color="auto" w:fill="FFCC99"/>
          </w:tcPr>
          <w:p w:rsidR="002C0C20" w:rsidRPr="00C11150" w:rsidRDefault="002C0C20" w:rsidP="006D014C">
            <w:pPr>
              <w:pStyle w:val="VVKSOTekst"/>
              <w:numPr>
                <w:ilvl w:val="0"/>
                <w:numId w:val="17"/>
              </w:numPr>
              <w:spacing w:before="120" w:after="120" w:line="260" w:lineRule="exact"/>
            </w:pPr>
          </w:p>
        </w:tc>
        <w:tc>
          <w:tcPr>
            <w:tcW w:w="9094" w:type="dxa"/>
            <w:shd w:val="clear" w:color="auto" w:fill="FFCC99"/>
          </w:tcPr>
          <w:p w:rsidR="002C0C20" w:rsidRPr="00C11150" w:rsidRDefault="002C0C20" w:rsidP="006D014C">
            <w:pPr>
              <w:spacing w:before="120" w:after="120"/>
              <w:rPr>
                <w:sz w:val="16"/>
                <w:szCs w:val="16"/>
                <w:lang w:val="nl-BE"/>
              </w:rPr>
            </w:pPr>
            <w:r w:rsidRPr="0058422C">
              <w:rPr>
                <w:b/>
              </w:rPr>
              <w:t>In een gegeven</w:t>
            </w:r>
            <w:r w:rsidRPr="00C11150">
              <w:t xml:space="preserve"> redoxvergelijking (deeltjesvergelijking) de redoxkoppels, de oxidator en de reductor </w:t>
            </w:r>
            <w:r w:rsidRPr="0058422C">
              <w:rPr>
                <w:b/>
              </w:rPr>
              <w:t>aanduiden</w:t>
            </w:r>
            <w:r w:rsidRPr="00C11150">
              <w:t>.</w:t>
            </w:r>
          </w:p>
        </w:tc>
      </w:tr>
      <w:tr w:rsidR="006D014C" w:rsidRPr="00C11150" w:rsidTr="006D014C">
        <w:trPr>
          <w:tblCellSpacing w:w="20" w:type="dxa"/>
        </w:trPr>
        <w:tc>
          <w:tcPr>
            <w:tcW w:w="9639" w:type="dxa"/>
            <w:gridSpan w:val="3"/>
          </w:tcPr>
          <w:p w:rsidR="00F077BF" w:rsidRPr="00C11150" w:rsidRDefault="00F077BF" w:rsidP="0058422C">
            <w:pPr>
              <w:spacing w:before="60" w:after="120" w:line="240" w:lineRule="atLeast"/>
              <w:jc w:val="both"/>
              <w:rPr>
                <w:b/>
                <w:szCs w:val="20"/>
              </w:rPr>
            </w:pPr>
            <w:r w:rsidRPr="00C11150">
              <w:rPr>
                <w:b/>
                <w:szCs w:val="20"/>
              </w:rPr>
              <w:t>Wenken</w:t>
            </w:r>
          </w:p>
          <w:p w:rsidR="006D014C" w:rsidRPr="00C11150" w:rsidRDefault="00F077BF" w:rsidP="0058422C">
            <w:pPr>
              <w:pStyle w:val="VVKSOTekst"/>
              <w:tabs>
                <w:tab w:val="left" w:pos="400"/>
              </w:tabs>
              <w:spacing w:after="120"/>
              <w:rPr>
                <w:sz w:val="16"/>
                <w:szCs w:val="16"/>
              </w:rPr>
            </w:pPr>
            <w:r w:rsidRPr="00C11150">
              <w:t>De leerlingen bepalen eerst de deeltjes die de atomen bevatten waarvan het oxidatiegetal verandert.</w:t>
            </w:r>
          </w:p>
        </w:tc>
      </w:tr>
      <w:tr w:rsidR="002C0C20" w:rsidRPr="00C11150" w:rsidTr="002C0C20">
        <w:trPr>
          <w:tblCellSpacing w:w="20" w:type="dxa"/>
        </w:trPr>
        <w:tc>
          <w:tcPr>
            <w:tcW w:w="505" w:type="dxa"/>
            <w:gridSpan w:val="2"/>
            <w:shd w:val="clear" w:color="auto" w:fill="FFCC99"/>
          </w:tcPr>
          <w:p w:rsidR="002C0C20" w:rsidRPr="00C11150" w:rsidRDefault="002C0C20" w:rsidP="006D014C">
            <w:pPr>
              <w:pStyle w:val="VVKSOTekst"/>
              <w:numPr>
                <w:ilvl w:val="0"/>
                <w:numId w:val="17"/>
              </w:numPr>
              <w:tabs>
                <w:tab w:val="clear" w:pos="0"/>
              </w:tabs>
              <w:spacing w:before="120" w:after="120" w:line="260" w:lineRule="exact"/>
            </w:pPr>
          </w:p>
        </w:tc>
        <w:tc>
          <w:tcPr>
            <w:tcW w:w="9094" w:type="dxa"/>
            <w:shd w:val="clear" w:color="auto" w:fill="FFCC99"/>
          </w:tcPr>
          <w:p w:rsidR="002C0C20" w:rsidRPr="00C11150" w:rsidRDefault="002C0C20" w:rsidP="006D014C">
            <w:pPr>
              <w:spacing w:before="120"/>
              <w:rPr>
                <w:sz w:val="16"/>
                <w:szCs w:val="16"/>
                <w:lang w:val="nl-BE"/>
              </w:rPr>
            </w:pPr>
            <w:r w:rsidRPr="00C11150">
              <w:t xml:space="preserve">De Nernstvergelijking voor het bepalen van de reductiepotentiaal </w:t>
            </w:r>
            <w:r w:rsidRPr="0058422C">
              <w:rPr>
                <w:b/>
              </w:rPr>
              <w:t>weergeven, interpreteren en toepassen.</w:t>
            </w:r>
          </w:p>
        </w:tc>
      </w:tr>
      <w:tr w:rsidR="006D014C" w:rsidRPr="00C11150" w:rsidTr="006D014C">
        <w:trPr>
          <w:tblCellSpacing w:w="20" w:type="dxa"/>
        </w:trPr>
        <w:tc>
          <w:tcPr>
            <w:tcW w:w="9639" w:type="dxa"/>
            <w:gridSpan w:val="3"/>
          </w:tcPr>
          <w:p w:rsidR="00F077BF" w:rsidRPr="00C11150" w:rsidRDefault="00F077BF" w:rsidP="0058422C">
            <w:pPr>
              <w:spacing w:before="60" w:after="120" w:line="240" w:lineRule="atLeast"/>
              <w:jc w:val="both"/>
              <w:rPr>
                <w:b/>
                <w:szCs w:val="20"/>
              </w:rPr>
            </w:pPr>
            <w:r w:rsidRPr="00C11150">
              <w:rPr>
                <w:b/>
                <w:szCs w:val="20"/>
              </w:rPr>
              <w:t>Wenken</w:t>
            </w:r>
          </w:p>
          <w:p w:rsidR="006D014C" w:rsidRPr="00C11150" w:rsidRDefault="00F077BF" w:rsidP="006D014C">
            <w:pPr>
              <w:spacing w:after="120"/>
              <w:jc w:val="both"/>
              <w:rPr>
                <w:sz w:val="16"/>
                <w:szCs w:val="16"/>
              </w:rPr>
            </w:pPr>
            <w:r w:rsidRPr="00C11150">
              <w:t>De Nernstvergelijking wordt in zijn eenvoudigste vorm weergegeven voor het bepalen van de reductiepotentiaal tussen een metaal en een oplossing die ionen van dat metaal bevat.</w:t>
            </w:r>
          </w:p>
        </w:tc>
      </w:tr>
      <w:tr w:rsidR="002C0C20" w:rsidRPr="00C11150" w:rsidTr="002C0C20">
        <w:trPr>
          <w:tblCellSpacing w:w="20" w:type="dxa"/>
        </w:trPr>
        <w:tc>
          <w:tcPr>
            <w:tcW w:w="505" w:type="dxa"/>
            <w:gridSpan w:val="2"/>
            <w:shd w:val="clear" w:color="auto" w:fill="FFCC99"/>
          </w:tcPr>
          <w:p w:rsidR="002C0C20" w:rsidRPr="00C11150" w:rsidRDefault="002C0C20" w:rsidP="006D014C">
            <w:pPr>
              <w:pStyle w:val="VVKSOTekst"/>
              <w:numPr>
                <w:ilvl w:val="0"/>
                <w:numId w:val="17"/>
              </w:numPr>
              <w:spacing w:before="120" w:after="120" w:line="260" w:lineRule="exact"/>
            </w:pPr>
          </w:p>
        </w:tc>
        <w:tc>
          <w:tcPr>
            <w:tcW w:w="9094" w:type="dxa"/>
            <w:shd w:val="clear" w:color="auto" w:fill="FFCC99"/>
          </w:tcPr>
          <w:p w:rsidR="002C0C20" w:rsidRPr="00C11150" w:rsidRDefault="002C0C20" w:rsidP="006D014C">
            <w:pPr>
              <w:spacing w:before="120"/>
              <w:rPr>
                <w:sz w:val="16"/>
                <w:szCs w:val="16"/>
                <w:lang w:val="nl-BE"/>
              </w:rPr>
            </w:pPr>
            <w:r w:rsidRPr="0058422C">
              <w:rPr>
                <w:b/>
              </w:rPr>
              <w:t>Het verband leggen en toelichten</w:t>
            </w:r>
            <w:r w:rsidRPr="00C11150">
              <w:t xml:space="preserve"> tussen de reductiepotentiaal van redoxstelsels en de sterkte van oxidator en reductor.</w:t>
            </w:r>
          </w:p>
        </w:tc>
      </w:tr>
      <w:tr w:rsidR="006D014C" w:rsidRPr="00C11150" w:rsidTr="006D014C">
        <w:trPr>
          <w:tblCellSpacing w:w="20" w:type="dxa"/>
        </w:trPr>
        <w:tc>
          <w:tcPr>
            <w:tcW w:w="9639" w:type="dxa"/>
            <w:gridSpan w:val="3"/>
          </w:tcPr>
          <w:p w:rsidR="00F077BF" w:rsidRPr="00C11150" w:rsidRDefault="00F077BF" w:rsidP="0058422C">
            <w:pPr>
              <w:spacing w:before="60" w:after="120" w:line="240" w:lineRule="atLeast"/>
              <w:jc w:val="both"/>
              <w:rPr>
                <w:b/>
                <w:szCs w:val="20"/>
              </w:rPr>
            </w:pPr>
            <w:r w:rsidRPr="00C11150">
              <w:rPr>
                <w:b/>
                <w:szCs w:val="20"/>
              </w:rPr>
              <w:t>Wenken</w:t>
            </w:r>
          </w:p>
          <w:p w:rsidR="006D014C" w:rsidRPr="00C11150" w:rsidRDefault="00F077BF" w:rsidP="0058422C">
            <w:pPr>
              <w:pStyle w:val="VVKSOTekst"/>
              <w:tabs>
                <w:tab w:val="left" w:pos="400"/>
              </w:tabs>
              <w:spacing w:after="120"/>
              <w:rPr>
                <w:b/>
              </w:rPr>
            </w:pPr>
            <w:r w:rsidRPr="00C11150">
              <w:t>Hiervoor worden tabellen met standaardreductiepotentialen gebruikt.</w:t>
            </w:r>
          </w:p>
        </w:tc>
      </w:tr>
      <w:tr w:rsidR="002C0C20" w:rsidRPr="00C11150" w:rsidTr="002C0C20">
        <w:trPr>
          <w:tblCellSpacing w:w="20" w:type="dxa"/>
        </w:trPr>
        <w:tc>
          <w:tcPr>
            <w:tcW w:w="442" w:type="dxa"/>
            <w:shd w:val="clear" w:color="auto" w:fill="FFCC99"/>
          </w:tcPr>
          <w:p w:rsidR="002C0C20" w:rsidRPr="00C11150" w:rsidRDefault="002C0C20" w:rsidP="006D014C">
            <w:pPr>
              <w:pStyle w:val="VVKSOTekst"/>
              <w:numPr>
                <w:ilvl w:val="0"/>
                <w:numId w:val="17"/>
              </w:numPr>
              <w:spacing w:before="120" w:after="120" w:line="260" w:lineRule="exact"/>
            </w:pPr>
          </w:p>
        </w:tc>
        <w:tc>
          <w:tcPr>
            <w:tcW w:w="9157" w:type="dxa"/>
            <w:gridSpan w:val="2"/>
            <w:shd w:val="clear" w:color="auto" w:fill="FFCC99"/>
          </w:tcPr>
          <w:p w:rsidR="002C0C20" w:rsidRPr="00C11150" w:rsidRDefault="002C0C20" w:rsidP="006D014C">
            <w:pPr>
              <w:spacing w:before="120"/>
              <w:rPr>
                <w:sz w:val="16"/>
                <w:szCs w:val="16"/>
                <w:lang w:val="nl-BE"/>
              </w:rPr>
            </w:pPr>
            <w:r w:rsidRPr="0058422C">
              <w:rPr>
                <w:b/>
              </w:rPr>
              <w:t>Aan de hand van</w:t>
            </w:r>
            <w:r w:rsidRPr="00C11150">
              <w:t xml:space="preserve"> de deelreactiemethode redoxvergelijkingen (deeltjesvergelijkingen) in zuur en in basisch midden </w:t>
            </w:r>
            <w:r w:rsidRPr="0058422C">
              <w:rPr>
                <w:b/>
              </w:rPr>
              <w:t>opstellen</w:t>
            </w:r>
            <w:r w:rsidRPr="00C11150">
              <w:t>.</w:t>
            </w:r>
          </w:p>
        </w:tc>
      </w:tr>
      <w:tr w:rsidR="00F077BF" w:rsidRPr="00C11150" w:rsidTr="00F077BF">
        <w:trPr>
          <w:tblCellSpacing w:w="20" w:type="dxa"/>
        </w:trPr>
        <w:tc>
          <w:tcPr>
            <w:tcW w:w="9639" w:type="dxa"/>
            <w:gridSpan w:val="3"/>
            <w:shd w:val="clear" w:color="auto" w:fill="auto"/>
          </w:tcPr>
          <w:p w:rsidR="00F077BF" w:rsidRPr="00C11150" w:rsidRDefault="00F077BF" w:rsidP="0058422C">
            <w:pPr>
              <w:spacing w:before="60" w:after="120" w:line="240" w:lineRule="atLeast"/>
              <w:jc w:val="both"/>
              <w:rPr>
                <w:b/>
                <w:szCs w:val="20"/>
              </w:rPr>
            </w:pPr>
            <w:r w:rsidRPr="00C11150">
              <w:rPr>
                <w:b/>
                <w:szCs w:val="20"/>
              </w:rPr>
              <w:t>Wenken</w:t>
            </w:r>
          </w:p>
          <w:p w:rsidR="00F077BF" w:rsidRPr="00C11150" w:rsidRDefault="00FF1B1B" w:rsidP="0058422C">
            <w:pPr>
              <w:pStyle w:val="VVKSOTekst"/>
              <w:tabs>
                <w:tab w:val="left" w:pos="400"/>
              </w:tabs>
              <w:spacing w:after="120"/>
              <w:rPr>
                <w:sz w:val="16"/>
                <w:szCs w:val="16"/>
                <w:lang w:val="nl-BE"/>
              </w:rPr>
            </w:pPr>
            <w:r w:rsidRPr="00C11150">
              <w:t xml:space="preserve">Men kan de leerlingen </w:t>
            </w:r>
            <w:r w:rsidR="00F077BF" w:rsidRPr="00C11150">
              <w:t>de deelreacties laten</w:t>
            </w:r>
            <w:r w:rsidRPr="00C11150">
              <w:t xml:space="preserve"> opzoeken in tabellen ofwel</w:t>
            </w:r>
            <w:r w:rsidR="00F077BF" w:rsidRPr="00C11150">
              <w:t xml:space="preserve"> laten opstellen. Het is belangrijk dat ze hierbij telkens de oxidator en de reductor kunnen aanduiden.</w:t>
            </w:r>
            <w:r w:rsidR="00F077BF" w:rsidRPr="00C11150">
              <w:br/>
              <w:t>Het verband tussen het verschil in reductiepotentiaal en evenwichtsconstante kan aan de hand van een eenvoudig voorbeeld geïllustreerd worden.</w:t>
            </w:r>
          </w:p>
        </w:tc>
      </w:tr>
      <w:tr w:rsidR="002C0C20" w:rsidRPr="00C11150" w:rsidTr="002C0C20">
        <w:trPr>
          <w:tblCellSpacing w:w="20" w:type="dxa"/>
        </w:trPr>
        <w:tc>
          <w:tcPr>
            <w:tcW w:w="442" w:type="dxa"/>
            <w:shd w:val="clear" w:color="auto" w:fill="FFCC99"/>
          </w:tcPr>
          <w:p w:rsidR="002C0C20" w:rsidRPr="00C11150" w:rsidRDefault="002C0C20" w:rsidP="006D014C">
            <w:pPr>
              <w:pStyle w:val="VVKSOTekst"/>
              <w:numPr>
                <w:ilvl w:val="0"/>
                <w:numId w:val="17"/>
              </w:numPr>
              <w:spacing w:before="120" w:after="120" w:line="260" w:lineRule="exact"/>
            </w:pPr>
          </w:p>
        </w:tc>
        <w:tc>
          <w:tcPr>
            <w:tcW w:w="9157" w:type="dxa"/>
            <w:gridSpan w:val="2"/>
            <w:shd w:val="clear" w:color="auto" w:fill="FFCC99"/>
          </w:tcPr>
          <w:p w:rsidR="002C0C20" w:rsidRPr="00C11150" w:rsidRDefault="002C0C20" w:rsidP="0058422C">
            <w:pPr>
              <w:spacing w:before="120"/>
              <w:rPr>
                <w:sz w:val="16"/>
                <w:szCs w:val="16"/>
                <w:lang w:val="nb-NO"/>
              </w:rPr>
            </w:pPr>
            <w:r w:rsidRPr="0058422C">
              <w:rPr>
                <w:b/>
              </w:rPr>
              <w:t>Enkele toepassingen</w:t>
            </w:r>
            <w:r w:rsidRPr="00C11150">
              <w:t xml:space="preserve"> van redoxverschijnselen </w:t>
            </w:r>
            <w:r w:rsidRPr="0058422C">
              <w:rPr>
                <w:b/>
              </w:rPr>
              <w:t>verklaren op basis van</w:t>
            </w:r>
            <w:r w:rsidRPr="00C11150">
              <w:t xml:space="preserve"> de sterkte van oxidator en reductor.</w:t>
            </w:r>
          </w:p>
        </w:tc>
      </w:tr>
    </w:tbl>
    <w:p w:rsidR="0063526B" w:rsidRDefault="0063526B">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9217"/>
      </w:tblGrid>
      <w:tr w:rsidR="006D014C" w:rsidRPr="00C11150" w:rsidTr="006D014C">
        <w:trPr>
          <w:tblCellSpacing w:w="20" w:type="dxa"/>
        </w:trPr>
        <w:tc>
          <w:tcPr>
            <w:tcW w:w="9639" w:type="dxa"/>
            <w:gridSpan w:val="2"/>
          </w:tcPr>
          <w:p w:rsidR="00F077BF" w:rsidRPr="00C11150" w:rsidRDefault="00F077BF" w:rsidP="0058422C">
            <w:pPr>
              <w:spacing w:before="60" w:after="120" w:line="240" w:lineRule="atLeast"/>
              <w:jc w:val="both"/>
              <w:rPr>
                <w:b/>
                <w:szCs w:val="20"/>
              </w:rPr>
            </w:pPr>
            <w:r w:rsidRPr="00C11150">
              <w:rPr>
                <w:b/>
                <w:szCs w:val="20"/>
              </w:rPr>
              <w:lastRenderedPageBreak/>
              <w:t>Wenken</w:t>
            </w:r>
          </w:p>
          <w:p w:rsidR="00FF1B1B" w:rsidRPr="00C11150" w:rsidRDefault="00FF1B1B" w:rsidP="006D014C">
            <w:pPr>
              <w:pStyle w:val="VVKSOOpsomming2"/>
              <w:numPr>
                <w:ilvl w:val="0"/>
                <w:numId w:val="0"/>
              </w:numPr>
              <w:spacing w:line="260" w:lineRule="exact"/>
            </w:pPr>
            <w:r w:rsidRPr="00C11150">
              <w:t>Galvanische cellen, elektrolyten, blik , galvaniseren worden als toepassingen behandeld.</w:t>
            </w:r>
          </w:p>
          <w:p w:rsidR="006D014C" w:rsidRPr="00C11150" w:rsidRDefault="00F077BF" w:rsidP="0058422C">
            <w:pPr>
              <w:pStyle w:val="VVKSOTekst"/>
              <w:tabs>
                <w:tab w:val="left" w:pos="400"/>
              </w:tabs>
              <w:spacing w:after="120"/>
            </w:pPr>
            <w:r w:rsidRPr="00C11150">
              <w:t>De definitie van anode en kathode wordt tijdens de bespreking van een galvanische cel gegeven, de cel wordt schematisch voorgesteld en hierbij kan men een EMS-waarde laten berekenen.</w:t>
            </w:r>
            <w:r w:rsidRPr="00C11150">
              <w:br/>
              <w:t xml:space="preserve">De studie van de elektrolyse is louter kwalitatief steunend op de tabel met </w:t>
            </w:r>
            <w:r w:rsidRPr="00C11150">
              <w:rPr>
                <w:i/>
              </w:rPr>
              <w:t>E°</w:t>
            </w:r>
            <w:r w:rsidRPr="00C11150">
              <w:t>-waarden en de wet van Nernst. Het verloop van de elektrolyse wordt schematisch voorgesteld.</w:t>
            </w:r>
            <w:r w:rsidRPr="00C11150">
              <w:br/>
              <w:t xml:space="preserve">De bescherming tegen corrosie bij blik en gegalvaniseerd ijzer kan ook in verband gebracht worden met het verschil in </w:t>
            </w:r>
            <w:r w:rsidRPr="00C11150">
              <w:rPr>
                <w:i/>
              </w:rPr>
              <w:t>E</w:t>
            </w:r>
            <w:r w:rsidRPr="00C11150">
              <w:rPr>
                <w:i/>
                <w:vertAlign w:val="superscript"/>
              </w:rPr>
              <w:t>0</w:t>
            </w:r>
            <w:r w:rsidRPr="00C11150">
              <w:rPr>
                <w:i/>
              </w:rPr>
              <w:t>-</w:t>
            </w:r>
            <w:r w:rsidRPr="00C11150">
              <w:t>waarden.</w:t>
            </w:r>
          </w:p>
        </w:tc>
      </w:tr>
      <w:tr w:rsidR="0063526B" w:rsidRPr="00C11150" w:rsidTr="008B6F96">
        <w:trPr>
          <w:tblCellSpacing w:w="20" w:type="dxa"/>
        </w:trPr>
        <w:tc>
          <w:tcPr>
            <w:tcW w:w="442" w:type="dxa"/>
            <w:shd w:val="clear" w:color="auto" w:fill="FFCC99"/>
          </w:tcPr>
          <w:p w:rsidR="0063526B" w:rsidRPr="00C11150" w:rsidRDefault="0063526B" w:rsidP="008B6F96">
            <w:pPr>
              <w:pStyle w:val="VVKSOTekst"/>
              <w:numPr>
                <w:ilvl w:val="0"/>
                <w:numId w:val="17"/>
              </w:numPr>
              <w:spacing w:before="120" w:after="120" w:line="260" w:lineRule="exact"/>
            </w:pPr>
          </w:p>
        </w:tc>
        <w:tc>
          <w:tcPr>
            <w:tcW w:w="9157" w:type="dxa"/>
            <w:shd w:val="clear" w:color="auto" w:fill="FFCC99"/>
          </w:tcPr>
          <w:p w:rsidR="0063526B" w:rsidRPr="00C11150" w:rsidRDefault="0063526B" w:rsidP="008B6F96">
            <w:pPr>
              <w:spacing w:before="120"/>
              <w:rPr>
                <w:sz w:val="16"/>
                <w:szCs w:val="16"/>
                <w:lang w:val="nl-BE"/>
              </w:rPr>
            </w:pPr>
            <w:r w:rsidRPr="00C11150">
              <w:t xml:space="preserve">Kwantitatieve </w:t>
            </w:r>
            <w:r w:rsidRPr="0058422C">
              <w:rPr>
                <w:b/>
              </w:rPr>
              <w:t>analyses uitvoeren</w:t>
            </w:r>
            <w:r w:rsidRPr="00C11150">
              <w:t xml:space="preserve"> m.b.v. redoxtitraties.</w:t>
            </w:r>
          </w:p>
        </w:tc>
      </w:tr>
      <w:tr w:rsidR="0063526B" w:rsidRPr="00C11150" w:rsidTr="008B6F96">
        <w:trPr>
          <w:tblCellSpacing w:w="20" w:type="dxa"/>
        </w:trPr>
        <w:tc>
          <w:tcPr>
            <w:tcW w:w="9639" w:type="dxa"/>
            <w:gridSpan w:val="2"/>
          </w:tcPr>
          <w:p w:rsidR="0063526B" w:rsidRPr="00C11150" w:rsidRDefault="0063526B" w:rsidP="008B6F96">
            <w:pPr>
              <w:spacing w:before="60" w:after="120" w:line="240" w:lineRule="atLeast"/>
              <w:jc w:val="both"/>
              <w:rPr>
                <w:b/>
                <w:szCs w:val="20"/>
              </w:rPr>
            </w:pPr>
            <w:r w:rsidRPr="00C11150">
              <w:rPr>
                <w:b/>
                <w:szCs w:val="20"/>
              </w:rPr>
              <w:t>Wenken</w:t>
            </w:r>
          </w:p>
          <w:p w:rsidR="0063526B" w:rsidRPr="00C11150" w:rsidRDefault="0063526B" w:rsidP="008B6F96">
            <w:pPr>
              <w:pStyle w:val="VVKSOOpsomming2"/>
              <w:numPr>
                <w:ilvl w:val="0"/>
                <w:numId w:val="0"/>
              </w:numPr>
              <w:spacing w:line="260" w:lineRule="exact"/>
            </w:pPr>
            <w:r w:rsidRPr="00C11150">
              <w:t>Het gebruik van redoxindicatoren wordt toegelicht.</w:t>
            </w:r>
          </w:p>
          <w:p w:rsidR="0063526B" w:rsidRPr="00C11150" w:rsidRDefault="0063526B" w:rsidP="008B6F96">
            <w:pPr>
              <w:pStyle w:val="VVKSOOpsomming2"/>
              <w:numPr>
                <w:ilvl w:val="0"/>
                <w:numId w:val="0"/>
              </w:numPr>
              <w:spacing w:line="260" w:lineRule="exact"/>
            </w:pPr>
            <w:r w:rsidRPr="00C11150">
              <w:t>M.b.v. een redoxelektrode (eventueel zelfgemaakte) kan men een titratiecurve opmeten.</w:t>
            </w:r>
          </w:p>
        </w:tc>
      </w:tr>
    </w:tbl>
    <w:p w:rsidR="00425EF4" w:rsidRDefault="00425EF4"/>
    <w:p w:rsidR="00485D48" w:rsidRPr="00747CE8" w:rsidRDefault="00485D48" w:rsidP="0058422C">
      <w:pPr>
        <w:spacing w:before="120" w:after="120" w:line="240" w:lineRule="atLeast"/>
        <w:jc w:val="both"/>
        <w:rPr>
          <w:b/>
          <w:szCs w:val="20"/>
        </w:rPr>
      </w:pPr>
      <w:r w:rsidRPr="00747CE8">
        <w:rPr>
          <w:b/>
          <w:szCs w:val="20"/>
        </w:rPr>
        <w:t>Mogelijke practica</w:t>
      </w:r>
    </w:p>
    <w:p w:rsidR="00227A0D" w:rsidRPr="00D678D9" w:rsidRDefault="00227A0D" w:rsidP="00227A0D">
      <w:pPr>
        <w:pStyle w:val="VVKSOOpsomming1"/>
      </w:pPr>
      <w:r w:rsidRPr="00D678D9">
        <w:t xml:space="preserve">Spanningsreeks van </w:t>
      </w:r>
      <w:r w:rsidR="00F67E72" w:rsidRPr="00D678D9">
        <w:t>metalen</w:t>
      </w:r>
      <w:r w:rsidRPr="00D678D9">
        <w:t xml:space="preserve"> onderzoeken. </w:t>
      </w:r>
    </w:p>
    <w:p w:rsidR="00227A0D" w:rsidRPr="00D678D9" w:rsidRDefault="004C1942" w:rsidP="00227A0D">
      <w:pPr>
        <w:pStyle w:val="VVKSOOpsomming1"/>
      </w:pPr>
      <w:r w:rsidRPr="00D678D9">
        <w:t>Een g</w:t>
      </w:r>
      <w:r w:rsidR="00F67E72" w:rsidRPr="00D678D9">
        <w:t>alvanisch element</w:t>
      </w:r>
      <w:r w:rsidRPr="00D678D9">
        <w:t xml:space="preserve"> </w:t>
      </w:r>
      <w:r w:rsidR="00227A0D" w:rsidRPr="00D678D9">
        <w:t>onderzoeken.</w:t>
      </w:r>
    </w:p>
    <w:p w:rsidR="004C1942" w:rsidRPr="00D678D9" w:rsidRDefault="007C20B0" w:rsidP="00227A0D">
      <w:pPr>
        <w:pStyle w:val="VVKSOOpsomming1"/>
      </w:pPr>
      <w:r>
        <w:t>J</w:t>
      </w:r>
      <w:r w:rsidR="00227A0D" w:rsidRPr="00D678D9">
        <w:t>odometrie</w:t>
      </w:r>
      <w:r w:rsidR="00D678D9" w:rsidRPr="00D678D9">
        <w:t>/</w:t>
      </w:r>
      <w:r>
        <w:t>j</w:t>
      </w:r>
      <w:r w:rsidR="00D678D9" w:rsidRPr="00D678D9">
        <w:t>odimetrie</w:t>
      </w:r>
      <w:r w:rsidR="001550DC">
        <w:t>. Voorbeelden:</w:t>
      </w:r>
      <w:r w:rsidR="00227A0D" w:rsidRPr="00D678D9">
        <w:t xml:space="preserve"> </w:t>
      </w:r>
    </w:p>
    <w:p w:rsidR="00D678D9" w:rsidRPr="00D678D9" w:rsidRDefault="004C1942" w:rsidP="0058422C">
      <w:pPr>
        <w:pStyle w:val="VVKSOOpsomming1"/>
        <w:numPr>
          <w:ilvl w:val="1"/>
          <w:numId w:val="23"/>
        </w:numPr>
        <w:ind w:left="567" w:hanging="141"/>
      </w:pPr>
      <w:r w:rsidRPr="00D678D9">
        <w:t>bepaling</w:t>
      </w:r>
      <w:r w:rsidR="00F67E72" w:rsidRPr="00D678D9">
        <w:t xml:space="preserve"> van het gehalte vi</w:t>
      </w:r>
      <w:r w:rsidRPr="00D678D9">
        <w:t>tamine C in fruitsap</w:t>
      </w:r>
      <w:r w:rsidR="00D678D9">
        <w:t>;</w:t>
      </w:r>
    </w:p>
    <w:p w:rsidR="00D678D9" w:rsidRPr="00D678D9" w:rsidRDefault="004C1942" w:rsidP="0058422C">
      <w:pPr>
        <w:pStyle w:val="VVKSOOpsomming1"/>
        <w:numPr>
          <w:ilvl w:val="1"/>
          <w:numId w:val="23"/>
        </w:numPr>
        <w:ind w:left="567" w:hanging="141"/>
      </w:pPr>
      <w:r w:rsidRPr="00D678D9">
        <w:t>b</w:t>
      </w:r>
      <w:r w:rsidR="00F67E72" w:rsidRPr="00D678D9">
        <w:t>epaling van het gehalte natriumhypochloriet</w:t>
      </w:r>
      <w:r w:rsidR="00D678D9">
        <w:t xml:space="preserve"> in bleekwater;</w:t>
      </w:r>
    </w:p>
    <w:p w:rsidR="007C20B0" w:rsidRDefault="00D678D9" w:rsidP="0058422C">
      <w:pPr>
        <w:pStyle w:val="VVKSOOpsomming1"/>
        <w:numPr>
          <w:ilvl w:val="1"/>
          <w:numId w:val="23"/>
        </w:numPr>
        <w:ind w:left="567" w:hanging="141"/>
      </w:pPr>
      <w:r w:rsidRPr="00D678D9">
        <w:t>b</w:t>
      </w:r>
      <w:r w:rsidR="00F67E72" w:rsidRPr="00D678D9">
        <w:t>epaling van het gehalte koper in een muntstuk van € 0,</w:t>
      </w:r>
      <w:r w:rsidRPr="00D678D9">
        <w:t>10</w:t>
      </w:r>
      <w:r w:rsidR="007C20B0">
        <w:t>;</w:t>
      </w:r>
    </w:p>
    <w:p w:rsidR="00D678D9" w:rsidRDefault="007C20B0" w:rsidP="0058422C">
      <w:pPr>
        <w:pStyle w:val="VVKSOOpsomming1"/>
        <w:numPr>
          <w:ilvl w:val="1"/>
          <w:numId w:val="23"/>
        </w:numPr>
        <w:ind w:left="567" w:hanging="141"/>
      </w:pPr>
      <w:r>
        <w:t>bepaling van het joodgetal</w:t>
      </w:r>
      <w:r w:rsidR="00D678D9">
        <w:t>.</w:t>
      </w:r>
    </w:p>
    <w:p w:rsidR="006D014C" w:rsidRDefault="00227A0D" w:rsidP="0058422C">
      <w:pPr>
        <w:pStyle w:val="VVKSOOpsomming1"/>
        <w:spacing w:after="0"/>
      </w:pPr>
      <w:r>
        <w:t>Permanganometrie</w:t>
      </w:r>
      <w:r w:rsidR="007C20B0">
        <w:t xml:space="preserve"> bv. Fe-gehalte bepalen in een monster.</w:t>
      </w:r>
    </w:p>
    <w:p w:rsidR="00E81DC2" w:rsidRPr="002C0C20" w:rsidRDefault="00E81DC2" w:rsidP="00E81DC2">
      <w:pPr>
        <w:pStyle w:val="VVKSOKop3"/>
        <w:tabs>
          <w:tab w:val="clear" w:pos="1419"/>
          <w:tab w:val="left" w:pos="851"/>
        </w:tabs>
        <w:spacing w:after="240"/>
        <w:ind w:left="851"/>
      </w:pPr>
      <w:r w:rsidRPr="002C0C20">
        <w:t>Koolstofchemie (deel 2)</w:t>
      </w:r>
    </w:p>
    <w:p w:rsidR="007C20B0" w:rsidRPr="0058422C" w:rsidRDefault="007C20B0" w:rsidP="0058422C">
      <w:pPr>
        <w:pStyle w:val="VVKSOTekst"/>
      </w:pPr>
      <w:r w:rsidRPr="0058422C">
        <w:t>(ca 50 lestijden)</w:t>
      </w:r>
    </w:p>
    <w:p w:rsidR="006D014C" w:rsidRPr="00E90F94" w:rsidRDefault="00E81DC2" w:rsidP="00E90F94">
      <w:pPr>
        <w:pStyle w:val="VVKSOKop4"/>
        <w:tabs>
          <w:tab w:val="clear" w:pos="1135"/>
        </w:tabs>
        <w:ind w:left="567" w:hanging="567"/>
      </w:pPr>
      <w:r w:rsidRPr="00E90F94">
        <w:t>Benzeen</w:t>
      </w:r>
      <w:r w:rsidRPr="00E90F94">
        <w:rPr>
          <w:bCs w:val="0"/>
        </w:rPr>
        <w:t xml:space="preserve"> en </w:t>
      </w:r>
      <w:r w:rsidR="009D7BF0" w:rsidRPr="00E90F94">
        <w:rPr>
          <w:bCs w:val="0"/>
        </w:rPr>
        <w:t>derivaten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2C0C20" w:rsidRPr="00747CE8" w:rsidTr="002C0C20">
        <w:trPr>
          <w:tblCellSpacing w:w="20" w:type="dxa"/>
        </w:trPr>
        <w:tc>
          <w:tcPr>
            <w:tcW w:w="442" w:type="dxa"/>
            <w:shd w:val="clear" w:color="auto" w:fill="FFCC99"/>
          </w:tcPr>
          <w:p w:rsidR="002C0C20" w:rsidRPr="006100EC" w:rsidRDefault="002C0C20" w:rsidP="006D014C">
            <w:pPr>
              <w:pStyle w:val="VVKSOTekst"/>
              <w:numPr>
                <w:ilvl w:val="0"/>
                <w:numId w:val="17"/>
              </w:numPr>
              <w:spacing w:before="120" w:after="120" w:line="260" w:lineRule="exact"/>
            </w:pPr>
          </w:p>
        </w:tc>
        <w:tc>
          <w:tcPr>
            <w:tcW w:w="9157" w:type="dxa"/>
            <w:gridSpan w:val="2"/>
            <w:shd w:val="clear" w:color="auto" w:fill="FFCC99"/>
          </w:tcPr>
          <w:p w:rsidR="002C0C20" w:rsidRPr="00747CE8" w:rsidRDefault="002C0C20" w:rsidP="0058422C">
            <w:pPr>
              <w:spacing w:before="120" w:after="60"/>
              <w:rPr>
                <w:sz w:val="16"/>
                <w:szCs w:val="16"/>
              </w:rPr>
            </w:pPr>
            <w:r w:rsidRPr="006100EC">
              <w:t xml:space="preserve">Fysische eigenschappen en chemische reacties van benzeen en zijn derivaten </w:t>
            </w:r>
            <w:r w:rsidRPr="0058422C">
              <w:rPr>
                <w:b/>
              </w:rPr>
              <w:t>in verband brengen met</w:t>
            </w:r>
            <w:r w:rsidRPr="006100EC">
              <w:t xml:space="preserve"> de molecuulstructuur.</w:t>
            </w:r>
          </w:p>
        </w:tc>
      </w:tr>
      <w:tr w:rsidR="006D014C" w:rsidRPr="00747CE8" w:rsidTr="006D014C">
        <w:trPr>
          <w:tblCellSpacing w:w="20" w:type="dxa"/>
        </w:trPr>
        <w:tc>
          <w:tcPr>
            <w:tcW w:w="9639" w:type="dxa"/>
            <w:gridSpan w:val="3"/>
          </w:tcPr>
          <w:p w:rsidR="00F077BF" w:rsidRPr="00747CE8" w:rsidRDefault="00F077BF" w:rsidP="00F077BF">
            <w:pPr>
              <w:spacing w:before="60" w:after="120" w:line="240" w:lineRule="atLeast"/>
              <w:jc w:val="both"/>
              <w:rPr>
                <w:b/>
                <w:szCs w:val="20"/>
              </w:rPr>
            </w:pPr>
            <w:r w:rsidRPr="00747CE8">
              <w:rPr>
                <w:b/>
                <w:szCs w:val="20"/>
              </w:rPr>
              <w:t>Wenken</w:t>
            </w:r>
          </w:p>
          <w:p w:rsidR="006D014C" w:rsidRPr="00747CE8" w:rsidRDefault="002C0C20" w:rsidP="0058422C">
            <w:pPr>
              <w:pStyle w:val="VVKSOTekst"/>
              <w:tabs>
                <w:tab w:val="left" w:pos="400"/>
              </w:tabs>
              <w:spacing w:after="120"/>
            </w:pPr>
            <w:r>
              <w:t>De b</w:t>
            </w:r>
            <w:r w:rsidR="00F077BF">
              <w:t>egrippen me</w:t>
            </w:r>
            <w:r w:rsidR="00FF1B1B">
              <w:t>someer én</w:t>
            </w:r>
            <w:r w:rsidR="00F077BF">
              <w:t xml:space="preserve"> inductief effect en het oriënterend kar</w:t>
            </w:r>
            <w:r w:rsidR="009D7BF0">
              <w:t xml:space="preserve">akter van de substituent </w:t>
            </w:r>
            <w:r w:rsidR="00F077BF">
              <w:t>worden toegelicht.</w:t>
            </w:r>
          </w:p>
        </w:tc>
      </w:tr>
      <w:tr w:rsidR="002C0C20" w:rsidRPr="00747CE8" w:rsidTr="002C0C20">
        <w:trPr>
          <w:tblCellSpacing w:w="20" w:type="dxa"/>
        </w:trPr>
        <w:tc>
          <w:tcPr>
            <w:tcW w:w="505" w:type="dxa"/>
            <w:gridSpan w:val="2"/>
            <w:shd w:val="clear" w:color="auto" w:fill="FFCC99"/>
          </w:tcPr>
          <w:p w:rsidR="002C0C20" w:rsidRPr="00747CE8" w:rsidRDefault="002C0C20" w:rsidP="006D014C">
            <w:pPr>
              <w:pStyle w:val="VVKSOTekst"/>
              <w:numPr>
                <w:ilvl w:val="0"/>
                <w:numId w:val="17"/>
              </w:numPr>
              <w:spacing w:before="120" w:after="120" w:line="260" w:lineRule="exact"/>
            </w:pPr>
          </w:p>
        </w:tc>
        <w:tc>
          <w:tcPr>
            <w:tcW w:w="9094" w:type="dxa"/>
            <w:shd w:val="clear" w:color="auto" w:fill="FFCC99"/>
          </w:tcPr>
          <w:p w:rsidR="002C0C20" w:rsidRPr="00747CE8" w:rsidRDefault="002C0C20" w:rsidP="006D014C">
            <w:pPr>
              <w:spacing w:before="120" w:after="120"/>
              <w:rPr>
                <w:sz w:val="16"/>
                <w:szCs w:val="16"/>
                <w:lang w:val="nl-BE"/>
              </w:rPr>
            </w:pPr>
            <w:r>
              <w:t xml:space="preserve">Een correcte </w:t>
            </w:r>
            <w:r w:rsidRPr="0058422C">
              <w:rPr>
                <w:b/>
              </w:rPr>
              <w:t>benaming geven</w:t>
            </w:r>
            <w:r>
              <w:t xml:space="preserve"> voor eenvoudige derivaten van benzeen.</w:t>
            </w:r>
          </w:p>
        </w:tc>
      </w:tr>
      <w:tr w:rsidR="009D7BF0" w:rsidRPr="00747CE8" w:rsidTr="009D7BF0">
        <w:trPr>
          <w:tblCellSpacing w:w="20" w:type="dxa"/>
        </w:trPr>
        <w:tc>
          <w:tcPr>
            <w:tcW w:w="9639" w:type="dxa"/>
            <w:gridSpan w:val="3"/>
            <w:shd w:val="clear" w:color="auto" w:fill="auto"/>
          </w:tcPr>
          <w:p w:rsidR="009D7BF0" w:rsidRPr="00747CE8" w:rsidRDefault="009D7BF0" w:rsidP="009D7BF0">
            <w:pPr>
              <w:spacing w:before="60" w:after="120" w:line="240" w:lineRule="atLeast"/>
              <w:jc w:val="both"/>
              <w:rPr>
                <w:b/>
                <w:szCs w:val="20"/>
              </w:rPr>
            </w:pPr>
            <w:r w:rsidRPr="00747CE8">
              <w:rPr>
                <w:b/>
                <w:szCs w:val="20"/>
              </w:rPr>
              <w:t>Wenken</w:t>
            </w:r>
          </w:p>
          <w:p w:rsidR="009D7BF0" w:rsidRPr="00747CE8" w:rsidRDefault="009D7BF0" w:rsidP="009D7BF0">
            <w:pPr>
              <w:spacing w:before="120" w:after="120"/>
              <w:rPr>
                <w:sz w:val="16"/>
                <w:szCs w:val="16"/>
                <w:lang w:val="nl-BE"/>
              </w:rPr>
            </w:pPr>
            <w:r>
              <w:t>Naast systematische namen worden ook enkele triviale namen gegeven.</w:t>
            </w:r>
          </w:p>
        </w:tc>
      </w:tr>
      <w:tr w:rsidR="002C0C20" w:rsidRPr="00747CE8" w:rsidTr="002C0C20">
        <w:trPr>
          <w:tblCellSpacing w:w="20" w:type="dxa"/>
        </w:trPr>
        <w:tc>
          <w:tcPr>
            <w:tcW w:w="505" w:type="dxa"/>
            <w:gridSpan w:val="2"/>
            <w:shd w:val="clear" w:color="auto" w:fill="FFCC99"/>
          </w:tcPr>
          <w:p w:rsidR="002C0C20" w:rsidRPr="00747CE8" w:rsidRDefault="002C0C20" w:rsidP="006D014C">
            <w:pPr>
              <w:pStyle w:val="VVKSOTekst"/>
              <w:numPr>
                <w:ilvl w:val="0"/>
                <w:numId w:val="17"/>
              </w:numPr>
              <w:spacing w:before="120" w:after="120" w:line="260" w:lineRule="exact"/>
            </w:pPr>
          </w:p>
        </w:tc>
        <w:tc>
          <w:tcPr>
            <w:tcW w:w="9094" w:type="dxa"/>
            <w:shd w:val="clear" w:color="auto" w:fill="FFCC99"/>
          </w:tcPr>
          <w:p w:rsidR="002C0C20" w:rsidRPr="00747CE8" w:rsidRDefault="002C0C20" w:rsidP="006D014C">
            <w:pPr>
              <w:spacing w:before="120" w:after="120"/>
              <w:rPr>
                <w:sz w:val="16"/>
                <w:szCs w:val="16"/>
                <w:lang w:val="nl-BE"/>
              </w:rPr>
            </w:pPr>
            <w:r>
              <w:t xml:space="preserve">Enkele </w:t>
            </w:r>
            <w:r w:rsidRPr="0058422C">
              <w:rPr>
                <w:b/>
              </w:rPr>
              <w:t>voorbeelden</w:t>
            </w:r>
            <w:r>
              <w:t xml:space="preserve"> van benzeenderivaten </w:t>
            </w:r>
            <w:r w:rsidRPr="0058422C">
              <w:rPr>
                <w:b/>
              </w:rPr>
              <w:t>toelichten</w:t>
            </w:r>
            <w:r>
              <w:t>.</w:t>
            </w:r>
          </w:p>
        </w:tc>
      </w:tr>
      <w:tr w:rsidR="006D014C" w:rsidRPr="002C0C20" w:rsidTr="006D014C">
        <w:trPr>
          <w:tblCellSpacing w:w="20" w:type="dxa"/>
        </w:trPr>
        <w:tc>
          <w:tcPr>
            <w:tcW w:w="9639" w:type="dxa"/>
            <w:gridSpan w:val="3"/>
          </w:tcPr>
          <w:p w:rsidR="006D014C" w:rsidRPr="002C0C20" w:rsidRDefault="00FF1B1B" w:rsidP="0058422C">
            <w:pPr>
              <w:spacing w:before="60" w:after="120" w:line="240" w:lineRule="atLeast"/>
              <w:jc w:val="both"/>
              <w:rPr>
                <w:szCs w:val="20"/>
              </w:rPr>
            </w:pPr>
            <w:r w:rsidRPr="002C0C20">
              <w:rPr>
                <w:b/>
                <w:szCs w:val="20"/>
              </w:rPr>
              <w:t>Wenken</w:t>
            </w:r>
          </w:p>
          <w:p w:rsidR="00666236" w:rsidRPr="002C0C20" w:rsidRDefault="0018460C" w:rsidP="006D014C">
            <w:pPr>
              <w:spacing w:after="60"/>
              <w:jc w:val="both"/>
              <w:rPr>
                <w:szCs w:val="20"/>
              </w:rPr>
            </w:pPr>
            <w:r w:rsidRPr="0058422C">
              <w:lastRenderedPageBreak/>
              <w:t>Enkele voorbeelden</w:t>
            </w:r>
            <w:r w:rsidR="007C20B0" w:rsidRPr="0058422C">
              <w:t xml:space="preserve">: </w:t>
            </w:r>
            <w:r w:rsidRPr="0058422C">
              <w:t xml:space="preserve">in </w:t>
            </w:r>
            <w:r w:rsidR="00666236" w:rsidRPr="0058422C">
              <w:t xml:space="preserve">geneesmiddelen (vb. aspirine), </w:t>
            </w:r>
            <w:r w:rsidRPr="0058422C">
              <w:t xml:space="preserve">in </w:t>
            </w:r>
            <w:r w:rsidR="00666236" w:rsidRPr="0058422C">
              <w:t xml:space="preserve">kunststoffen (vb. polystyreen), </w:t>
            </w:r>
            <w:r w:rsidRPr="0058422C">
              <w:t xml:space="preserve">in azo </w:t>
            </w:r>
            <w:r w:rsidR="00666236" w:rsidRPr="0058422C">
              <w:t>kleurstoffen</w:t>
            </w:r>
            <w:r w:rsidRPr="0058422C">
              <w:t xml:space="preserve"> (vb. methyloranje)</w:t>
            </w:r>
            <w:r w:rsidR="007C20B0" w:rsidRPr="0058422C">
              <w:t>,</w:t>
            </w:r>
            <w:r w:rsidR="00454117">
              <w:t xml:space="preserve"> </w:t>
            </w:r>
            <w:r w:rsidRPr="0058422C">
              <w:t xml:space="preserve">in </w:t>
            </w:r>
            <w:r w:rsidR="007C20B0" w:rsidRPr="0058422C">
              <w:t>dioxines</w:t>
            </w:r>
            <w:r w:rsidRPr="0058422C">
              <w:t xml:space="preserve"> en PCB’s </w:t>
            </w:r>
            <w:r w:rsidR="00666236" w:rsidRPr="0058422C">
              <w:t>….</w:t>
            </w:r>
          </w:p>
        </w:tc>
      </w:tr>
    </w:tbl>
    <w:p w:rsidR="006D014C" w:rsidRPr="00E90F94" w:rsidRDefault="00E81DC2" w:rsidP="00E90F94">
      <w:pPr>
        <w:pStyle w:val="VVKSOKop4"/>
        <w:ind w:left="851"/>
        <w:rPr>
          <w:bCs w:val="0"/>
        </w:rPr>
      </w:pPr>
      <w:r w:rsidRPr="00E90F94">
        <w:rPr>
          <w:bCs w:val="0"/>
        </w:rPr>
        <w:lastRenderedPageBreak/>
        <w:t>O- en N-houdende monofunctionele koolstofverbindingen</w:t>
      </w:r>
    </w:p>
    <w:p w:rsidR="00E81DC2" w:rsidRPr="002C0C20" w:rsidRDefault="00E81DC2" w:rsidP="0058422C">
      <w:pPr>
        <w:pStyle w:val="VVKSOTekst"/>
        <w:spacing w:after="120"/>
      </w:pPr>
      <w:r w:rsidRPr="002C0C20">
        <w:t>Volgende stofklassen worden betrokken bij de realisatie van de leerplandoelstellingen:</w:t>
      </w:r>
    </w:p>
    <w:p w:rsidR="00E81DC2" w:rsidRPr="002C0C20" w:rsidRDefault="001550DC" w:rsidP="0058422C">
      <w:pPr>
        <w:numPr>
          <w:ilvl w:val="0"/>
          <w:numId w:val="13"/>
        </w:numPr>
        <w:spacing w:line="240" w:lineRule="atLeast"/>
        <w:jc w:val="both"/>
      </w:pPr>
      <w:r>
        <w:t>a</w:t>
      </w:r>
      <w:r w:rsidR="00E81DC2" w:rsidRPr="002C0C20">
        <w:t>lcoholen</w:t>
      </w:r>
      <w:r>
        <w:t>;</w:t>
      </w:r>
    </w:p>
    <w:p w:rsidR="00E81DC2" w:rsidRDefault="001550DC" w:rsidP="0058422C">
      <w:pPr>
        <w:numPr>
          <w:ilvl w:val="0"/>
          <w:numId w:val="13"/>
        </w:numPr>
        <w:spacing w:line="240" w:lineRule="atLeast"/>
        <w:jc w:val="both"/>
      </w:pPr>
      <w:r>
        <w:t>e</w:t>
      </w:r>
      <w:r w:rsidR="00E81DC2">
        <w:t>thers</w:t>
      </w:r>
      <w:r>
        <w:t>;</w:t>
      </w:r>
    </w:p>
    <w:p w:rsidR="00E81DC2" w:rsidRDefault="00E81DC2" w:rsidP="0058422C">
      <w:pPr>
        <w:numPr>
          <w:ilvl w:val="0"/>
          <w:numId w:val="13"/>
        </w:numPr>
        <w:spacing w:line="240" w:lineRule="atLeast"/>
        <w:jc w:val="both"/>
      </w:pPr>
      <w:r>
        <w:t>aldehyden</w:t>
      </w:r>
      <w:r w:rsidR="001550DC">
        <w:t>;</w:t>
      </w:r>
    </w:p>
    <w:p w:rsidR="00E81DC2" w:rsidRDefault="00E81DC2" w:rsidP="0058422C">
      <w:pPr>
        <w:numPr>
          <w:ilvl w:val="0"/>
          <w:numId w:val="13"/>
        </w:numPr>
        <w:spacing w:line="240" w:lineRule="atLeast"/>
        <w:jc w:val="both"/>
      </w:pPr>
      <w:r>
        <w:t>ketonen</w:t>
      </w:r>
      <w:r w:rsidR="001550DC">
        <w:t>;</w:t>
      </w:r>
    </w:p>
    <w:p w:rsidR="00E81DC2" w:rsidRDefault="00E81DC2" w:rsidP="0058422C">
      <w:pPr>
        <w:numPr>
          <w:ilvl w:val="0"/>
          <w:numId w:val="13"/>
        </w:numPr>
        <w:spacing w:line="240" w:lineRule="atLeast"/>
        <w:jc w:val="both"/>
      </w:pPr>
      <w:r>
        <w:t>carbonzuren</w:t>
      </w:r>
      <w:r w:rsidR="0018460C">
        <w:t xml:space="preserve"> en derivaten (zuuranhydriden, zuurhalogeniden, esters, amiden)</w:t>
      </w:r>
      <w:r w:rsidR="001550DC">
        <w:t>;</w:t>
      </w:r>
    </w:p>
    <w:p w:rsidR="00E81DC2" w:rsidRDefault="00E81DC2" w:rsidP="0058422C">
      <w:pPr>
        <w:numPr>
          <w:ilvl w:val="0"/>
          <w:numId w:val="13"/>
        </w:numPr>
        <w:spacing w:line="240" w:lineRule="atLeast"/>
        <w:jc w:val="both"/>
      </w:pPr>
      <w:r>
        <w:t>nitroverbindingen</w:t>
      </w:r>
      <w:r w:rsidR="001550DC">
        <w:t>;</w:t>
      </w:r>
    </w:p>
    <w:p w:rsidR="00E81DC2" w:rsidRPr="00747CE8" w:rsidRDefault="00E81DC2">
      <w:pPr>
        <w:numPr>
          <w:ilvl w:val="0"/>
          <w:numId w:val="13"/>
        </w:numPr>
        <w:spacing w:after="120" w:line="240" w:lineRule="atLeast"/>
        <w:jc w:val="both"/>
      </w:pPr>
      <w:r>
        <w:t>aminen</w:t>
      </w:r>
      <w:r w:rsidR="001550DC">
        <w:t>.</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9151"/>
      </w:tblGrid>
      <w:tr w:rsidR="002C0C20" w:rsidRPr="00747CE8" w:rsidTr="002C0C20">
        <w:trPr>
          <w:tblCellSpacing w:w="20" w:type="dxa"/>
        </w:trPr>
        <w:tc>
          <w:tcPr>
            <w:tcW w:w="508" w:type="dxa"/>
            <w:shd w:val="clear" w:color="auto" w:fill="FFCC99"/>
          </w:tcPr>
          <w:p w:rsidR="002C0C20" w:rsidRPr="00747CE8" w:rsidRDefault="002C0C20" w:rsidP="006D014C">
            <w:pPr>
              <w:pStyle w:val="VVKSOTekst"/>
              <w:numPr>
                <w:ilvl w:val="0"/>
                <w:numId w:val="17"/>
              </w:numPr>
              <w:spacing w:before="120" w:after="120" w:line="260" w:lineRule="exact"/>
            </w:pPr>
          </w:p>
        </w:tc>
        <w:tc>
          <w:tcPr>
            <w:tcW w:w="9091" w:type="dxa"/>
            <w:shd w:val="clear" w:color="auto" w:fill="FFCC99"/>
          </w:tcPr>
          <w:p w:rsidR="002C0C20" w:rsidRPr="00747CE8" w:rsidRDefault="002C0C20" w:rsidP="0058422C">
            <w:pPr>
              <w:spacing w:before="120"/>
              <w:rPr>
                <w:sz w:val="16"/>
                <w:szCs w:val="16"/>
              </w:rPr>
            </w:pPr>
            <w:r>
              <w:t xml:space="preserve">Een besproken functionele groep </w:t>
            </w:r>
            <w:r w:rsidRPr="0058422C">
              <w:rPr>
                <w:b/>
              </w:rPr>
              <w:t>weergeven en in een gegeven structuur herkennen en benoemen</w:t>
            </w:r>
            <w:r>
              <w:t>.</w:t>
            </w:r>
          </w:p>
        </w:tc>
      </w:tr>
      <w:tr w:rsidR="002C0C20" w:rsidRPr="00747CE8" w:rsidTr="002C0C20">
        <w:trPr>
          <w:tblCellSpacing w:w="20" w:type="dxa"/>
        </w:trPr>
        <w:tc>
          <w:tcPr>
            <w:tcW w:w="508" w:type="dxa"/>
            <w:shd w:val="clear" w:color="auto" w:fill="FFCC99"/>
          </w:tcPr>
          <w:p w:rsidR="002C0C20" w:rsidRPr="00747CE8" w:rsidRDefault="002C0C20" w:rsidP="006D014C">
            <w:pPr>
              <w:pStyle w:val="VVKSOTekst"/>
              <w:numPr>
                <w:ilvl w:val="0"/>
                <w:numId w:val="17"/>
              </w:numPr>
              <w:spacing w:before="120" w:after="120" w:line="260" w:lineRule="exact"/>
            </w:pPr>
          </w:p>
        </w:tc>
        <w:tc>
          <w:tcPr>
            <w:tcW w:w="9091" w:type="dxa"/>
            <w:shd w:val="clear" w:color="auto" w:fill="FFCC99"/>
          </w:tcPr>
          <w:p w:rsidR="002C0C20" w:rsidRPr="0058422C" w:rsidRDefault="002C0C20" w:rsidP="0058422C">
            <w:pPr>
              <w:spacing w:before="120"/>
            </w:pPr>
            <w:r>
              <w:t xml:space="preserve">Van eenvoudige monofunctionele koolstofverbindingen een correcte </w:t>
            </w:r>
            <w:r w:rsidRPr="0058422C">
              <w:rPr>
                <w:b/>
              </w:rPr>
              <w:t>benaming geven</w:t>
            </w:r>
            <w:r>
              <w:t>.</w:t>
            </w:r>
          </w:p>
        </w:tc>
      </w:tr>
      <w:tr w:rsidR="006D014C" w:rsidRPr="00747CE8" w:rsidTr="006D014C">
        <w:trPr>
          <w:tblCellSpacing w:w="20" w:type="dxa"/>
        </w:trPr>
        <w:tc>
          <w:tcPr>
            <w:tcW w:w="9639" w:type="dxa"/>
            <w:gridSpan w:val="2"/>
          </w:tcPr>
          <w:p w:rsidR="00794889" w:rsidRPr="00747CE8" w:rsidRDefault="00794889" w:rsidP="00794889">
            <w:pPr>
              <w:spacing w:before="60" w:after="120" w:line="240" w:lineRule="atLeast"/>
              <w:jc w:val="both"/>
              <w:rPr>
                <w:b/>
                <w:szCs w:val="20"/>
              </w:rPr>
            </w:pPr>
            <w:r w:rsidRPr="00747CE8">
              <w:rPr>
                <w:b/>
                <w:szCs w:val="20"/>
              </w:rPr>
              <w:t>Wenken</w:t>
            </w:r>
          </w:p>
          <w:p w:rsidR="006D014C" w:rsidRDefault="00F077BF" w:rsidP="006D014C">
            <w:pPr>
              <w:spacing w:after="60"/>
              <w:jc w:val="both"/>
            </w:pPr>
            <w:r>
              <w:t xml:space="preserve">Het begrip isomerie kan hier </w:t>
            </w:r>
            <w:r w:rsidR="00FF1B1B">
              <w:t xml:space="preserve">verder </w:t>
            </w:r>
            <w:r>
              <w:t>ingeoefend worden.</w:t>
            </w:r>
          </w:p>
          <w:p w:rsidR="00F51569" w:rsidRPr="00747CE8" w:rsidRDefault="00F51569" w:rsidP="0058422C">
            <w:pPr>
              <w:pStyle w:val="VVKSOTekst"/>
              <w:tabs>
                <w:tab w:val="left" w:pos="400"/>
              </w:tabs>
              <w:spacing w:after="120"/>
              <w:rPr>
                <w:sz w:val="16"/>
                <w:szCs w:val="16"/>
              </w:rPr>
            </w:pPr>
            <w:r w:rsidRPr="00A92B76">
              <w:rPr>
                <w:szCs w:val="20"/>
              </w:rPr>
              <w:t>Voor de na</w:t>
            </w:r>
            <w:r>
              <w:rPr>
                <w:szCs w:val="20"/>
              </w:rPr>
              <w:t xml:space="preserve">amgeving van de </w:t>
            </w:r>
            <w:r w:rsidRPr="00A92B76">
              <w:rPr>
                <w:szCs w:val="20"/>
              </w:rPr>
              <w:t xml:space="preserve">koolstofverbindingen volgt men de (nieuwe) IUPAC-regels. Dit betekent </w:t>
            </w:r>
            <w:r>
              <w:rPr>
                <w:szCs w:val="20"/>
              </w:rPr>
              <w:t xml:space="preserve">o.a. </w:t>
            </w:r>
            <w:r w:rsidRPr="00A92B76">
              <w:rPr>
                <w:szCs w:val="20"/>
              </w:rPr>
              <w:t xml:space="preserve">dat </w:t>
            </w:r>
            <w:r>
              <w:rPr>
                <w:szCs w:val="20"/>
              </w:rPr>
              <w:t xml:space="preserve">bij monofunctionele koolstofverbindingen </w:t>
            </w:r>
            <w:r w:rsidRPr="00A92B76">
              <w:rPr>
                <w:szCs w:val="20"/>
              </w:rPr>
              <w:t>het positienummer van de functionele groep v</w:t>
            </w:r>
            <w:r w:rsidRPr="00A92B76">
              <w:rPr>
                <w:rFonts w:cs="Arial"/>
                <w:szCs w:val="20"/>
              </w:rPr>
              <w:t>óó</w:t>
            </w:r>
            <w:r w:rsidRPr="00A92B76">
              <w:rPr>
                <w:szCs w:val="20"/>
              </w:rPr>
              <w:t xml:space="preserve">r het achtervoegsel wordt geplaatst. Men spreekt bij voorkeur van </w:t>
            </w:r>
            <w:r w:rsidRPr="0058422C">
              <w:t>butaan</w:t>
            </w:r>
            <w:r w:rsidRPr="00A92B76">
              <w:rPr>
                <w:szCs w:val="20"/>
              </w:rPr>
              <w:t>-1-ol (en niet 1-butanol).</w:t>
            </w:r>
          </w:p>
        </w:tc>
      </w:tr>
      <w:tr w:rsidR="002C0C20" w:rsidRPr="00747CE8" w:rsidTr="002C0C20">
        <w:trPr>
          <w:tblCellSpacing w:w="20" w:type="dxa"/>
        </w:trPr>
        <w:tc>
          <w:tcPr>
            <w:tcW w:w="508" w:type="dxa"/>
            <w:shd w:val="clear" w:color="auto" w:fill="FFCC99"/>
          </w:tcPr>
          <w:p w:rsidR="002C0C20" w:rsidRPr="00747CE8" w:rsidRDefault="002C0C20" w:rsidP="006D014C">
            <w:pPr>
              <w:pStyle w:val="VVKSOTekst"/>
              <w:numPr>
                <w:ilvl w:val="0"/>
                <w:numId w:val="17"/>
              </w:numPr>
              <w:tabs>
                <w:tab w:val="clear" w:pos="0"/>
              </w:tabs>
              <w:spacing w:before="120" w:after="120" w:line="260" w:lineRule="exact"/>
            </w:pPr>
          </w:p>
        </w:tc>
        <w:tc>
          <w:tcPr>
            <w:tcW w:w="9091" w:type="dxa"/>
            <w:shd w:val="clear" w:color="auto" w:fill="FFCC99"/>
          </w:tcPr>
          <w:p w:rsidR="002C0C20" w:rsidRPr="00747CE8" w:rsidRDefault="002C0C20" w:rsidP="006D014C">
            <w:pPr>
              <w:spacing w:before="120"/>
              <w:rPr>
                <w:sz w:val="16"/>
                <w:szCs w:val="16"/>
                <w:lang w:val="nl-BE"/>
              </w:rPr>
            </w:pPr>
            <w:r>
              <w:t xml:space="preserve">Fysische eigenschappen en chemische reacties van monofunctionele koolstofverbindingen </w:t>
            </w:r>
            <w:r w:rsidRPr="0058422C">
              <w:rPr>
                <w:b/>
              </w:rPr>
              <w:t>in verband brengen met</w:t>
            </w:r>
            <w:r>
              <w:t xml:space="preserve"> de functionele groep en het koolwaterstofgedeelte.</w:t>
            </w:r>
          </w:p>
        </w:tc>
      </w:tr>
      <w:tr w:rsidR="002C0C20" w:rsidRPr="00747CE8" w:rsidTr="002C0C20">
        <w:trPr>
          <w:tblCellSpacing w:w="20" w:type="dxa"/>
        </w:trPr>
        <w:tc>
          <w:tcPr>
            <w:tcW w:w="508" w:type="dxa"/>
            <w:shd w:val="clear" w:color="auto" w:fill="FFCC99"/>
          </w:tcPr>
          <w:p w:rsidR="002C0C20" w:rsidRPr="00747CE8" w:rsidRDefault="002C0C20" w:rsidP="006D014C">
            <w:pPr>
              <w:pStyle w:val="VVKSOTekst"/>
              <w:numPr>
                <w:ilvl w:val="0"/>
                <w:numId w:val="17"/>
              </w:numPr>
              <w:tabs>
                <w:tab w:val="clear" w:pos="0"/>
              </w:tabs>
              <w:spacing w:before="120" w:after="120" w:line="260" w:lineRule="exact"/>
            </w:pPr>
          </w:p>
        </w:tc>
        <w:tc>
          <w:tcPr>
            <w:tcW w:w="9091" w:type="dxa"/>
            <w:shd w:val="clear" w:color="auto" w:fill="FFCC99"/>
          </w:tcPr>
          <w:p w:rsidR="002C0C20" w:rsidRPr="00747CE8" w:rsidRDefault="002C0C20" w:rsidP="006D014C">
            <w:pPr>
              <w:spacing w:before="120"/>
              <w:rPr>
                <w:sz w:val="16"/>
                <w:szCs w:val="16"/>
                <w:lang w:val="nl-BE"/>
              </w:rPr>
            </w:pPr>
            <w:r>
              <w:t xml:space="preserve">Enkele </w:t>
            </w:r>
            <w:r w:rsidRPr="0058422C">
              <w:rPr>
                <w:b/>
              </w:rPr>
              <w:t xml:space="preserve">toepassingen </w:t>
            </w:r>
            <w:r w:rsidR="00F51569" w:rsidRPr="0058422C">
              <w:t>van O- en N-houdende monofunctionele koolstofverbindingen</w:t>
            </w:r>
            <w:r w:rsidR="00F51569">
              <w:rPr>
                <w:b/>
              </w:rPr>
              <w:t xml:space="preserve"> </w:t>
            </w:r>
            <w:r w:rsidRPr="0058422C">
              <w:rPr>
                <w:b/>
              </w:rPr>
              <w:t>toelichten</w:t>
            </w:r>
            <w:r>
              <w:t>.</w:t>
            </w:r>
          </w:p>
        </w:tc>
      </w:tr>
      <w:tr w:rsidR="006D014C" w:rsidRPr="00747CE8" w:rsidTr="006D014C">
        <w:trPr>
          <w:tblCellSpacing w:w="20" w:type="dxa"/>
        </w:trPr>
        <w:tc>
          <w:tcPr>
            <w:tcW w:w="9639" w:type="dxa"/>
            <w:gridSpan w:val="2"/>
          </w:tcPr>
          <w:p w:rsidR="00794889" w:rsidRPr="00747CE8" w:rsidRDefault="00794889" w:rsidP="00794889">
            <w:pPr>
              <w:spacing w:before="60" w:after="120" w:line="240" w:lineRule="atLeast"/>
              <w:jc w:val="both"/>
              <w:rPr>
                <w:b/>
                <w:szCs w:val="20"/>
              </w:rPr>
            </w:pPr>
            <w:r w:rsidRPr="00747CE8">
              <w:rPr>
                <w:b/>
                <w:szCs w:val="20"/>
              </w:rPr>
              <w:t>Wenken</w:t>
            </w:r>
          </w:p>
          <w:p w:rsidR="00F077BF" w:rsidRDefault="00F077BF" w:rsidP="00F077BF">
            <w:pPr>
              <w:tabs>
                <w:tab w:val="left" w:pos="-1077"/>
                <w:tab w:val="left" w:pos="-849"/>
                <w:tab w:val="left" w:pos="-280"/>
                <w:tab w:val="left" w:pos="0"/>
                <w:tab w:val="left" w:pos="4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pPr>
            <w:r>
              <w:t xml:space="preserve">Oplosbaarheid </w:t>
            </w:r>
            <w:r w:rsidR="00FF1B1B">
              <w:t>(</w:t>
            </w:r>
            <w:r>
              <w:t>in water en in organische solventen</w:t>
            </w:r>
            <w:r w:rsidR="00FF1B1B">
              <w:t>)</w:t>
            </w:r>
            <w:r>
              <w:t xml:space="preserve"> </w:t>
            </w:r>
            <w:r w:rsidR="007906FE">
              <w:t>kan</w:t>
            </w:r>
            <w:r w:rsidR="006D433E">
              <w:t xml:space="preserve"> verklaard worden aan de hand van de structuur</w:t>
            </w:r>
            <w:r w:rsidR="007906FE">
              <w:t xml:space="preserve"> </w:t>
            </w:r>
            <w:r w:rsidR="007906FE" w:rsidRPr="00093412">
              <w:t>(zie ook B17)</w:t>
            </w:r>
            <w:r w:rsidR="006D433E" w:rsidRPr="00093412">
              <w:t>.</w:t>
            </w:r>
          </w:p>
          <w:p w:rsidR="00F077BF" w:rsidRDefault="006D433E" w:rsidP="00F077BF">
            <w:pPr>
              <w:tabs>
                <w:tab w:val="left" w:pos="-1077"/>
                <w:tab w:val="left" w:pos="-849"/>
                <w:tab w:val="left" w:pos="-280"/>
                <w:tab w:val="left" w:pos="0"/>
                <w:tab w:val="left" w:pos="400"/>
                <w:tab w:val="left" w:pos="5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pPr>
            <w:r>
              <w:t>Volgende r</w:t>
            </w:r>
            <w:r w:rsidR="00F077BF">
              <w:t>eacties</w:t>
            </w:r>
            <w:r>
              <w:t xml:space="preserve"> komen aan bod: redoxreacties (bv. oxidatie van alcoholen, aldehyden, haloformreactie)</w:t>
            </w:r>
            <w:r w:rsidR="00F077BF">
              <w:t>, additie, substitutie, eliminatie en condensatie</w:t>
            </w:r>
          </w:p>
          <w:p w:rsidR="00F077BF" w:rsidRDefault="00F077BF" w:rsidP="00F077BF">
            <w:pPr>
              <w:tabs>
                <w:tab w:val="left" w:pos="-1077"/>
                <w:tab w:val="left" w:pos="-849"/>
                <w:tab w:val="left" w:pos="-280"/>
                <w:tab w:val="left" w:pos="0"/>
                <w:tab w:val="left" w:pos="400"/>
                <w:tab w:val="left" w:pos="5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pPr>
            <w:r>
              <w:t xml:space="preserve">Reactiemechanismen </w:t>
            </w:r>
            <w:r w:rsidR="00F51569">
              <w:t xml:space="preserve">(bv. bij estervorming) </w:t>
            </w:r>
            <w:r w:rsidR="007906FE">
              <w:t xml:space="preserve">kunnen </w:t>
            </w:r>
            <w:r>
              <w:t>ter illustratie gegeven</w:t>
            </w:r>
            <w:r w:rsidR="007906FE">
              <w:t xml:space="preserve"> worden</w:t>
            </w:r>
            <w:r>
              <w:t>.</w:t>
            </w:r>
          </w:p>
          <w:p w:rsidR="00F077BF" w:rsidRDefault="00F077BF" w:rsidP="00F077BF">
            <w:pPr>
              <w:tabs>
                <w:tab w:val="left" w:pos="-1077"/>
                <w:tab w:val="left" w:pos="-849"/>
                <w:tab w:val="left" w:pos="-280"/>
                <w:tab w:val="left" w:pos="0"/>
                <w:tab w:val="left" w:pos="400"/>
                <w:tab w:val="left" w:pos="5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pPr>
            <w:r>
              <w:t xml:space="preserve">De invloed van het inductief en het mesomeer effect kan aan bod komen. </w:t>
            </w:r>
          </w:p>
          <w:p w:rsidR="006D014C" w:rsidRPr="006D433E" w:rsidRDefault="00F077BF" w:rsidP="0058422C">
            <w:pPr>
              <w:pStyle w:val="VVKSOTekst"/>
              <w:tabs>
                <w:tab w:val="left" w:pos="400"/>
              </w:tabs>
              <w:spacing w:after="120"/>
            </w:pPr>
            <w:r>
              <w:t>Meerwaardige alcoholen en carbonzuren worden ook besproken.</w:t>
            </w:r>
          </w:p>
        </w:tc>
      </w:tr>
    </w:tbl>
    <w:p w:rsidR="00485D48" w:rsidRDefault="00485D48" w:rsidP="0058422C">
      <w:pPr>
        <w:spacing w:before="120" w:after="120" w:line="240" w:lineRule="atLeast"/>
        <w:jc w:val="both"/>
        <w:rPr>
          <w:b/>
          <w:szCs w:val="20"/>
        </w:rPr>
      </w:pPr>
      <w:r w:rsidRPr="00EE3F78">
        <w:rPr>
          <w:b/>
          <w:szCs w:val="20"/>
        </w:rPr>
        <w:t>Mogelijke</w:t>
      </w:r>
      <w:r w:rsidRPr="00747CE8">
        <w:rPr>
          <w:b/>
          <w:szCs w:val="20"/>
        </w:rPr>
        <w:t xml:space="preserve"> practica</w:t>
      </w:r>
    </w:p>
    <w:p w:rsidR="00D678D9" w:rsidRPr="00D678D9" w:rsidRDefault="00FF1B1B" w:rsidP="00D678D9">
      <w:pPr>
        <w:pStyle w:val="VVKSOOpsomming1"/>
      </w:pPr>
      <w:r>
        <w:t>P</w:t>
      </w:r>
      <w:r w:rsidR="00F67E72" w:rsidRPr="00D678D9">
        <w:t>rimaire, secundaire en tertiaire alcoholen</w:t>
      </w:r>
      <w:r>
        <w:t xml:space="preserve"> onderzoeken.</w:t>
      </w:r>
    </w:p>
    <w:p w:rsidR="00FF1B1B" w:rsidRDefault="00FF1B1B" w:rsidP="00D678D9">
      <w:pPr>
        <w:pStyle w:val="VVKSOOpsomming1"/>
      </w:pPr>
      <w:r>
        <w:t>Bij een carbonzuur de i</w:t>
      </w:r>
      <w:r w:rsidR="00F67E72" w:rsidRPr="00D678D9">
        <w:t xml:space="preserve">nvloed </w:t>
      </w:r>
      <w:r>
        <w:t>van het inductief effect van de</w:t>
      </w:r>
      <w:r w:rsidR="00F67E72" w:rsidRPr="00D678D9">
        <w:t xml:space="preserve"> alkylgroep op </w:t>
      </w:r>
      <w:r>
        <w:t xml:space="preserve">de zuursterkte onderzoeken. </w:t>
      </w:r>
    </w:p>
    <w:p w:rsidR="00D678D9" w:rsidRPr="00D678D9" w:rsidRDefault="00E30251" w:rsidP="00D678D9">
      <w:pPr>
        <w:pStyle w:val="VVKSOOpsomming1"/>
      </w:pPr>
      <w:r>
        <w:t>R</w:t>
      </w:r>
      <w:r w:rsidR="00F67E72" w:rsidRPr="00D678D9">
        <w:t>educerende eigenschappen va</w:t>
      </w:r>
      <w:r>
        <w:t>n aldehyden en ketonen onderzoeken</w:t>
      </w:r>
      <w:r w:rsidR="00F67E72" w:rsidRPr="00D678D9">
        <w:t xml:space="preserve"> (Tollenstest, Fehling</w:t>
      </w:r>
      <w:r w:rsidR="00D678D9" w:rsidRPr="00D678D9">
        <w:t>test...</w:t>
      </w:r>
      <w:r w:rsidR="00F67E72" w:rsidRPr="00D678D9">
        <w:t xml:space="preserve">) </w:t>
      </w:r>
    </w:p>
    <w:p w:rsidR="00D678D9" w:rsidRDefault="00F67E72" w:rsidP="00D678D9">
      <w:pPr>
        <w:pStyle w:val="VVKSOOpsomming1"/>
      </w:pPr>
      <w:r w:rsidRPr="00D678D9">
        <w:t xml:space="preserve">Bereiding van </w:t>
      </w:r>
      <w:r w:rsidR="007906FE">
        <w:t>esters</w:t>
      </w:r>
      <w:r w:rsidR="00D678D9" w:rsidRPr="00D678D9">
        <w:t>.</w:t>
      </w:r>
    </w:p>
    <w:p w:rsidR="007906FE" w:rsidRPr="00D678D9" w:rsidRDefault="007906FE" w:rsidP="00D678D9">
      <w:pPr>
        <w:pStyle w:val="VVKSOOpsomming1"/>
      </w:pPr>
      <w:r>
        <w:t>Bereiding van isoamylacetaat + rendementsberekening.</w:t>
      </w:r>
    </w:p>
    <w:p w:rsidR="00D678D9" w:rsidRPr="00D678D9" w:rsidRDefault="00F67E72" w:rsidP="00D678D9">
      <w:pPr>
        <w:pStyle w:val="VVKSOOpsomming1"/>
      </w:pPr>
      <w:r w:rsidRPr="00D678D9">
        <w:t xml:space="preserve">Bereiden </w:t>
      </w:r>
      <w:r w:rsidR="007906FE">
        <w:t xml:space="preserve">en zuiveren </w:t>
      </w:r>
      <w:r w:rsidRPr="00D678D9">
        <w:t>van acetylsalicylzuur (aspirine)</w:t>
      </w:r>
      <w:r w:rsidR="00E30251">
        <w:t>.</w:t>
      </w:r>
    </w:p>
    <w:p w:rsidR="00485D48" w:rsidRPr="00F51569" w:rsidRDefault="00D678D9" w:rsidP="00B94D06">
      <w:pPr>
        <w:pStyle w:val="VVKSOOpsomming1"/>
      </w:pPr>
      <w:r w:rsidRPr="00F51569">
        <w:t>Bereiden van biodiesel (</w:t>
      </w:r>
      <w:r w:rsidR="00F67E72" w:rsidRPr="00F51569">
        <w:t>omestering)</w:t>
      </w:r>
      <w:r w:rsidR="00E43034">
        <w:t>.</w:t>
      </w:r>
    </w:p>
    <w:p w:rsidR="00093412" w:rsidRDefault="00093412">
      <w:pPr>
        <w:spacing w:line="240" w:lineRule="auto"/>
        <w:rPr>
          <w:b/>
          <w:bCs/>
          <w:szCs w:val="22"/>
        </w:rPr>
      </w:pPr>
      <w:r>
        <w:br w:type="page"/>
      </w:r>
    </w:p>
    <w:p w:rsidR="00C327A7" w:rsidRPr="00E90F94" w:rsidRDefault="006D433E" w:rsidP="00E90F94">
      <w:pPr>
        <w:pStyle w:val="VVKSOKop4"/>
        <w:ind w:left="851"/>
        <w:rPr>
          <w:bCs w:val="0"/>
        </w:rPr>
      </w:pPr>
      <w:r w:rsidRPr="00E90F94">
        <w:rPr>
          <w:bCs w:val="0"/>
        </w:rPr>
        <w:lastRenderedPageBreak/>
        <w:t>Polyfunctionele verbindingen</w:t>
      </w:r>
    </w:p>
    <w:p w:rsidR="00C327A7" w:rsidRPr="00F51569" w:rsidRDefault="00C327A7" w:rsidP="00C327A7">
      <w:pPr>
        <w:pStyle w:val="VVKSOTekst"/>
      </w:pPr>
      <w:r w:rsidRPr="00F51569">
        <w:t>Volgende stofklassen worden betrokken bij de realisatie van de leerplandoelstellingen:</w:t>
      </w:r>
    </w:p>
    <w:p w:rsidR="00C327A7" w:rsidRPr="00F51569" w:rsidRDefault="00E43034" w:rsidP="00C327A7">
      <w:pPr>
        <w:numPr>
          <w:ilvl w:val="0"/>
          <w:numId w:val="13"/>
        </w:numPr>
        <w:spacing w:after="120" w:line="240" w:lineRule="atLeast"/>
        <w:jc w:val="both"/>
      </w:pPr>
      <w:r>
        <w:t>h</w:t>
      </w:r>
      <w:r w:rsidR="00C327A7" w:rsidRPr="00F51569">
        <w:t>ydroxycarbonzuren</w:t>
      </w:r>
      <w:r>
        <w:t>;</w:t>
      </w:r>
    </w:p>
    <w:p w:rsidR="00C327A7" w:rsidRDefault="00C327A7" w:rsidP="00C327A7">
      <w:pPr>
        <w:numPr>
          <w:ilvl w:val="0"/>
          <w:numId w:val="13"/>
        </w:numPr>
        <w:spacing w:after="120" w:line="240" w:lineRule="atLeast"/>
        <w:jc w:val="both"/>
      </w:pPr>
      <w:r>
        <w:t>aminozuren en proteïnen</w:t>
      </w:r>
      <w:r w:rsidR="00E43034">
        <w:t>;</w:t>
      </w:r>
    </w:p>
    <w:p w:rsidR="00C327A7" w:rsidRDefault="00C327A7" w:rsidP="00C327A7">
      <w:pPr>
        <w:numPr>
          <w:ilvl w:val="0"/>
          <w:numId w:val="13"/>
        </w:numPr>
        <w:spacing w:after="120" w:line="240" w:lineRule="atLeast"/>
        <w:jc w:val="both"/>
      </w:pPr>
      <w:r>
        <w:t>heterocyclische verbindingen en derivaten</w:t>
      </w:r>
      <w:r w:rsidR="00E43034">
        <w:t>;</w:t>
      </w:r>
    </w:p>
    <w:p w:rsidR="00C327A7" w:rsidRDefault="00C327A7" w:rsidP="00C327A7">
      <w:pPr>
        <w:numPr>
          <w:ilvl w:val="0"/>
          <w:numId w:val="13"/>
        </w:numPr>
        <w:spacing w:after="120" w:line="240" w:lineRule="atLeast"/>
        <w:jc w:val="both"/>
      </w:pPr>
      <w:r>
        <w:t>sachariden</w:t>
      </w:r>
      <w:r w:rsidR="00E43034">
        <w:t>;</w:t>
      </w:r>
    </w:p>
    <w:p w:rsidR="00C327A7" w:rsidRDefault="00C327A7" w:rsidP="00C327A7">
      <w:pPr>
        <w:numPr>
          <w:ilvl w:val="0"/>
          <w:numId w:val="13"/>
        </w:numPr>
        <w:spacing w:after="120" w:line="240" w:lineRule="atLeast"/>
        <w:jc w:val="both"/>
      </w:pPr>
      <w:r>
        <w:t>lipiden (m.i.v. fosfolipiden)</w:t>
      </w:r>
      <w:r w:rsidR="006360F8">
        <w:t>, steroïden</w:t>
      </w:r>
      <w:r w:rsidR="00E43034">
        <w:t>;</w:t>
      </w:r>
    </w:p>
    <w:p w:rsidR="00C327A7" w:rsidRPr="00C327A7" w:rsidRDefault="00C327A7" w:rsidP="0058422C">
      <w:pPr>
        <w:numPr>
          <w:ilvl w:val="0"/>
          <w:numId w:val="13"/>
        </w:numPr>
        <w:spacing w:after="120" w:line="240" w:lineRule="atLeast"/>
        <w:jc w:val="both"/>
      </w:pPr>
      <w:r>
        <w:t>nucleïnezuren</w:t>
      </w:r>
      <w:r w:rsidR="00E43034">
        <w:t>.</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9217"/>
      </w:tblGrid>
      <w:tr w:rsidR="002C0C20" w:rsidRPr="00747CE8" w:rsidTr="002C0C20">
        <w:trPr>
          <w:tblCellSpacing w:w="20" w:type="dxa"/>
        </w:trPr>
        <w:tc>
          <w:tcPr>
            <w:tcW w:w="442" w:type="dxa"/>
            <w:shd w:val="clear" w:color="auto" w:fill="FFCC99"/>
          </w:tcPr>
          <w:p w:rsidR="002C0C20" w:rsidRPr="00747CE8" w:rsidRDefault="002C0C20" w:rsidP="006D433E">
            <w:pPr>
              <w:pStyle w:val="VVKSOTekst"/>
              <w:numPr>
                <w:ilvl w:val="0"/>
                <w:numId w:val="17"/>
              </w:numPr>
              <w:spacing w:before="120" w:after="120" w:line="260" w:lineRule="exact"/>
            </w:pPr>
          </w:p>
        </w:tc>
        <w:tc>
          <w:tcPr>
            <w:tcW w:w="9157" w:type="dxa"/>
            <w:shd w:val="clear" w:color="auto" w:fill="FFCC99"/>
          </w:tcPr>
          <w:p w:rsidR="002C0C20" w:rsidRPr="00747CE8" w:rsidRDefault="002C0C20" w:rsidP="0058422C">
            <w:pPr>
              <w:spacing w:before="120"/>
              <w:rPr>
                <w:sz w:val="16"/>
                <w:szCs w:val="16"/>
              </w:rPr>
            </w:pPr>
            <w:r>
              <w:t xml:space="preserve">Fysische eigenschappen en chemische reacties van polyfunctionele verbindingen </w:t>
            </w:r>
            <w:r w:rsidRPr="0058422C">
              <w:rPr>
                <w:b/>
              </w:rPr>
              <w:t>in verband brengen met</w:t>
            </w:r>
            <w:r>
              <w:t xml:space="preserve"> de molecuulstructuur.</w:t>
            </w:r>
          </w:p>
        </w:tc>
      </w:tr>
      <w:tr w:rsidR="002C0C20" w:rsidRPr="00747CE8" w:rsidTr="002C0C20">
        <w:trPr>
          <w:tblCellSpacing w:w="20" w:type="dxa"/>
        </w:trPr>
        <w:tc>
          <w:tcPr>
            <w:tcW w:w="442" w:type="dxa"/>
            <w:shd w:val="clear" w:color="auto" w:fill="FFCC99"/>
          </w:tcPr>
          <w:p w:rsidR="002C0C20" w:rsidRPr="00747CE8" w:rsidRDefault="002C0C20" w:rsidP="006D433E">
            <w:pPr>
              <w:pStyle w:val="VVKSOTekst"/>
              <w:numPr>
                <w:ilvl w:val="0"/>
                <w:numId w:val="17"/>
              </w:numPr>
              <w:spacing w:before="120" w:after="120" w:line="260" w:lineRule="exact"/>
            </w:pPr>
          </w:p>
        </w:tc>
        <w:tc>
          <w:tcPr>
            <w:tcW w:w="9157" w:type="dxa"/>
            <w:shd w:val="clear" w:color="auto" w:fill="FFCC99"/>
          </w:tcPr>
          <w:p w:rsidR="002C0C20" w:rsidRPr="00747CE8" w:rsidRDefault="002C0C20" w:rsidP="0058422C">
            <w:pPr>
              <w:spacing w:before="120"/>
              <w:rPr>
                <w:sz w:val="16"/>
                <w:szCs w:val="16"/>
              </w:rPr>
            </w:pPr>
            <w:r>
              <w:t xml:space="preserve">Enkele </w:t>
            </w:r>
            <w:r w:rsidRPr="0058422C">
              <w:rPr>
                <w:b/>
              </w:rPr>
              <w:t>toepassingen</w:t>
            </w:r>
            <w:r>
              <w:t xml:space="preserve"> van polyfunctionele verbindingen </w:t>
            </w:r>
            <w:r w:rsidRPr="0058422C">
              <w:rPr>
                <w:b/>
              </w:rPr>
              <w:t>toelichten</w:t>
            </w:r>
            <w:r>
              <w:t>.</w:t>
            </w:r>
          </w:p>
        </w:tc>
      </w:tr>
      <w:tr w:rsidR="006D433E" w:rsidRPr="00747CE8" w:rsidTr="006D433E">
        <w:trPr>
          <w:tblCellSpacing w:w="20" w:type="dxa"/>
        </w:trPr>
        <w:tc>
          <w:tcPr>
            <w:tcW w:w="9639" w:type="dxa"/>
            <w:gridSpan w:val="2"/>
          </w:tcPr>
          <w:p w:rsidR="006360F8" w:rsidRDefault="006D433E" w:rsidP="0058422C">
            <w:pPr>
              <w:spacing w:before="60" w:after="120" w:line="240" w:lineRule="atLeast"/>
              <w:jc w:val="both"/>
            </w:pPr>
            <w:r w:rsidRPr="00747CE8">
              <w:rPr>
                <w:b/>
                <w:szCs w:val="20"/>
              </w:rPr>
              <w:t>Wenken</w:t>
            </w:r>
          </w:p>
          <w:p w:rsidR="00BE68A5" w:rsidRDefault="006360F8" w:rsidP="006360F8">
            <w:pPr>
              <w:tabs>
                <w:tab w:val="left" w:pos="-1077"/>
                <w:tab w:val="left" w:pos="-849"/>
                <w:tab w:val="left" w:pos="-280"/>
                <w:tab w:val="left" w:pos="0"/>
                <w:tab w:val="left" w:pos="4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spacing w:after="58"/>
            </w:pPr>
            <w:r>
              <w:t xml:space="preserve">Zepen en detergenten </w:t>
            </w:r>
            <w:r w:rsidR="00BE68A5">
              <w:t>kunnen hier aan bod komen maar kunnen ook vroeger nl. bij carbonzuren behandeld worden. Oo</w:t>
            </w:r>
            <w:r w:rsidR="00F51569">
              <w:t>k</w:t>
            </w:r>
            <w:r w:rsidR="00BE68A5">
              <w:t xml:space="preserve"> kunstmatige zoetstoffen kunnen hier besproken worden.</w:t>
            </w:r>
          </w:p>
          <w:p w:rsidR="006360F8" w:rsidRDefault="006360F8" w:rsidP="001638C1">
            <w:pPr>
              <w:pStyle w:val="VVKSOTekst"/>
              <w:tabs>
                <w:tab w:val="left" w:pos="400"/>
              </w:tabs>
              <w:spacing w:after="120"/>
            </w:pPr>
            <w:r>
              <w:t>Bij de proteïnen worden de primaire, de secundaire</w:t>
            </w:r>
            <w:r w:rsidR="00BE68A5">
              <w:t xml:space="preserve"> en</w:t>
            </w:r>
            <w:r>
              <w:t xml:space="preserve"> de tertiaire structuren besproken.</w:t>
            </w:r>
          </w:p>
          <w:p w:rsidR="006D433E" w:rsidRPr="00747CE8" w:rsidRDefault="006360F8" w:rsidP="0058422C">
            <w:pPr>
              <w:pStyle w:val="VVKSOTekst"/>
              <w:tabs>
                <w:tab w:val="left" w:pos="400"/>
              </w:tabs>
              <w:spacing w:after="120"/>
            </w:pPr>
            <w:r>
              <w:t xml:space="preserve">Optische isomerie kan bij hydroxycarbonzuren, aminozuren en </w:t>
            </w:r>
            <w:r w:rsidR="00BE68A5">
              <w:t>sachariden</w:t>
            </w:r>
            <w:r>
              <w:t xml:space="preserve"> geïllustreerd worden.</w:t>
            </w:r>
          </w:p>
        </w:tc>
      </w:tr>
    </w:tbl>
    <w:p w:rsidR="00485D48" w:rsidRDefault="00485D48" w:rsidP="0058422C">
      <w:pPr>
        <w:spacing w:before="120" w:after="120" w:line="240" w:lineRule="atLeast"/>
        <w:jc w:val="both"/>
        <w:rPr>
          <w:b/>
          <w:szCs w:val="20"/>
        </w:rPr>
      </w:pPr>
      <w:r w:rsidRPr="00747CE8">
        <w:rPr>
          <w:b/>
          <w:szCs w:val="20"/>
        </w:rPr>
        <w:t>Mogelijke practica</w:t>
      </w:r>
    </w:p>
    <w:p w:rsidR="00D678D9" w:rsidRPr="002B7721" w:rsidRDefault="00F67E72" w:rsidP="00D678D9">
      <w:pPr>
        <w:pStyle w:val="VVKSOOpsomming1"/>
        <w:rPr>
          <w:szCs w:val="20"/>
        </w:rPr>
      </w:pPr>
      <w:r w:rsidRPr="002B7721">
        <w:rPr>
          <w:szCs w:val="20"/>
        </w:rPr>
        <w:t xml:space="preserve">Reducerende eigenschappen van monosachariden en disachariden </w:t>
      </w:r>
      <w:r w:rsidR="00A40DC0">
        <w:rPr>
          <w:szCs w:val="20"/>
        </w:rPr>
        <w:t>onderzoeken</w:t>
      </w:r>
      <w:r w:rsidRPr="002B7721">
        <w:rPr>
          <w:szCs w:val="20"/>
        </w:rPr>
        <w:t xml:space="preserve"> (Fehlingtest of Tollenstest op glucose, sacharose…)</w:t>
      </w:r>
      <w:r w:rsidR="00D678D9" w:rsidRPr="002B7721">
        <w:rPr>
          <w:szCs w:val="20"/>
        </w:rPr>
        <w:t>.</w:t>
      </w:r>
    </w:p>
    <w:p w:rsidR="00D678D9" w:rsidRPr="002B7721" w:rsidRDefault="00F67E72" w:rsidP="00D678D9">
      <w:pPr>
        <w:pStyle w:val="VVKSOOpsomming1"/>
        <w:rPr>
          <w:szCs w:val="20"/>
        </w:rPr>
      </w:pPr>
      <w:r w:rsidRPr="002B7721">
        <w:rPr>
          <w:szCs w:val="20"/>
        </w:rPr>
        <w:t xml:space="preserve">Hydrolyse </w:t>
      </w:r>
      <w:r w:rsidR="00BE68A5">
        <w:rPr>
          <w:szCs w:val="20"/>
        </w:rPr>
        <w:t xml:space="preserve">met HCl </w:t>
      </w:r>
      <w:r w:rsidRPr="002B7721">
        <w:rPr>
          <w:szCs w:val="20"/>
        </w:rPr>
        <w:t>van een disacharide (sacharose)</w:t>
      </w:r>
      <w:r w:rsidR="00A40DC0">
        <w:rPr>
          <w:szCs w:val="20"/>
        </w:rPr>
        <w:t xml:space="preserve"> </w:t>
      </w:r>
      <w:r w:rsidRPr="002B7721">
        <w:rPr>
          <w:szCs w:val="20"/>
        </w:rPr>
        <w:t>en</w:t>
      </w:r>
      <w:r w:rsidR="00A40DC0">
        <w:rPr>
          <w:szCs w:val="20"/>
        </w:rPr>
        <w:t xml:space="preserve"> een polysacharide (zetmeel) onderzoeken.</w:t>
      </w:r>
    </w:p>
    <w:p w:rsidR="00D678D9" w:rsidRPr="002B7721" w:rsidRDefault="00F67E72" w:rsidP="00D678D9">
      <w:pPr>
        <w:pStyle w:val="VVKSOOpsomming1"/>
        <w:rPr>
          <w:szCs w:val="20"/>
        </w:rPr>
      </w:pPr>
      <w:r w:rsidRPr="002B7721">
        <w:rPr>
          <w:szCs w:val="20"/>
        </w:rPr>
        <w:t>Bereiding van zeep uit vet of olie</w:t>
      </w:r>
      <w:bookmarkStart w:id="85" w:name="_Toc182140628"/>
      <w:bookmarkStart w:id="86" w:name="_Toc214973090"/>
      <w:r w:rsidR="00A40DC0">
        <w:rPr>
          <w:szCs w:val="20"/>
        </w:rPr>
        <w:t>.</w:t>
      </w:r>
    </w:p>
    <w:p w:rsidR="002B7721" w:rsidRPr="002B7721" w:rsidRDefault="00F67E72" w:rsidP="00D678D9">
      <w:pPr>
        <w:pStyle w:val="VVKSOOpsomming1"/>
        <w:rPr>
          <w:szCs w:val="20"/>
        </w:rPr>
      </w:pPr>
      <w:r w:rsidRPr="002B7721">
        <w:rPr>
          <w:szCs w:val="20"/>
        </w:rPr>
        <w:t>Bepalen van het joodgetal</w:t>
      </w:r>
      <w:bookmarkEnd w:id="85"/>
      <w:bookmarkEnd w:id="86"/>
      <w:r w:rsidR="002B7721" w:rsidRPr="002B7721">
        <w:rPr>
          <w:szCs w:val="20"/>
        </w:rPr>
        <w:t xml:space="preserve"> van vetten en oliën.</w:t>
      </w:r>
    </w:p>
    <w:p w:rsidR="00D678D9" w:rsidRPr="002B7721" w:rsidRDefault="00F67E72" w:rsidP="00D678D9">
      <w:pPr>
        <w:pStyle w:val="VVKSOOpsomming1"/>
        <w:rPr>
          <w:szCs w:val="20"/>
        </w:rPr>
      </w:pPr>
      <w:r w:rsidRPr="002B7721">
        <w:rPr>
          <w:szCs w:val="20"/>
        </w:rPr>
        <w:t xml:space="preserve">Invloed van lipase op lipiden </w:t>
      </w:r>
      <w:r w:rsidR="00A40DC0">
        <w:rPr>
          <w:szCs w:val="20"/>
        </w:rPr>
        <w:t>onderzoeken (overleg met de collega biologie is nodig).</w:t>
      </w:r>
    </w:p>
    <w:p w:rsidR="00485D48" w:rsidRPr="00F51569" w:rsidRDefault="00F67E72" w:rsidP="00E81DC2">
      <w:pPr>
        <w:pStyle w:val="VVKSOOpsomming1"/>
        <w:rPr>
          <w:szCs w:val="20"/>
        </w:rPr>
      </w:pPr>
      <w:r w:rsidRPr="00F51569">
        <w:rPr>
          <w:szCs w:val="20"/>
        </w:rPr>
        <w:t>Isolatie van caseïne uit melk en aantonen via biureetreactie.</w:t>
      </w:r>
    </w:p>
    <w:p w:rsidR="00E81DC2" w:rsidRPr="00E90F94" w:rsidRDefault="00E81DC2" w:rsidP="00E90F94">
      <w:pPr>
        <w:pStyle w:val="VVKSOKop4"/>
        <w:ind w:left="851"/>
        <w:rPr>
          <w:bCs w:val="0"/>
        </w:rPr>
      </w:pPr>
      <w:r w:rsidRPr="00E90F94">
        <w:rPr>
          <w:bCs w:val="0"/>
        </w:rPr>
        <w:t>Kunststoffen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9217"/>
      </w:tblGrid>
      <w:tr w:rsidR="002C0C20" w:rsidRPr="00F51569" w:rsidTr="002C0C20">
        <w:trPr>
          <w:tblCellSpacing w:w="20" w:type="dxa"/>
        </w:trPr>
        <w:tc>
          <w:tcPr>
            <w:tcW w:w="442" w:type="dxa"/>
            <w:shd w:val="clear" w:color="auto" w:fill="FFCC99"/>
          </w:tcPr>
          <w:p w:rsidR="002C0C20" w:rsidRPr="00F51569" w:rsidRDefault="002C0C20" w:rsidP="00F21DB9">
            <w:pPr>
              <w:pStyle w:val="VVKSOTekst"/>
              <w:numPr>
                <w:ilvl w:val="0"/>
                <w:numId w:val="17"/>
              </w:numPr>
              <w:spacing w:before="120" w:after="120" w:line="260" w:lineRule="exact"/>
            </w:pPr>
          </w:p>
        </w:tc>
        <w:tc>
          <w:tcPr>
            <w:tcW w:w="9157" w:type="dxa"/>
            <w:shd w:val="clear" w:color="auto" w:fill="FFCC99"/>
          </w:tcPr>
          <w:p w:rsidR="002C0C20" w:rsidRPr="00F51569" w:rsidRDefault="002C0C20" w:rsidP="0058422C">
            <w:pPr>
              <w:spacing w:before="120" w:after="60"/>
              <w:rPr>
                <w:sz w:val="16"/>
                <w:szCs w:val="16"/>
              </w:rPr>
            </w:pPr>
            <w:r w:rsidRPr="00F51569">
              <w:t xml:space="preserve">Fysische eigenschappen en chemische reacties </w:t>
            </w:r>
            <w:r w:rsidRPr="0058422C">
              <w:rPr>
                <w:b/>
              </w:rPr>
              <w:t>in verband brengen met</w:t>
            </w:r>
            <w:r w:rsidRPr="00F51569">
              <w:t xml:space="preserve"> de (para)moleculaire structuur van kunststoffen.</w:t>
            </w:r>
          </w:p>
        </w:tc>
      </w:tr>
      <w:tr w:rsidR="002C0C20" w:rsidRPr="00747CE8" w:rsidTr="002C0C20">
        <w:trPr>
          <w:tblCellSpacing w:w="20" w:type="dxa"/>
        </w:trPr>
        <w:tc>
          <w:tcPr>
            <w:tcW w:w="442" w:type="dxa"/>
            <w:shd w:val="clear" w:color="auto" w:fill="FFCC99"/>
          </w:tcPr>
          <w:p w:rsidR="002C0C20" w:rsidRPr="00F51569" w:rsidRDefault="002C0C20" w:rsidP="00F21DB9">
            <w:pPr>
              <w:pStyle w:val="VVKSOTekst"/>
              <w:numPr>
                <w:ilvl w:val="0"/>
                <w:numId w:val="17"/>
              </w:numPr>
              <w:spacing w:before="120" w:after="120" w:line="260" w:lineRule="exact"/>
            </w:pPr>
          </w:p>
        </w:tc>
        <w:tc>
          <w:tcPr>
            <w:tcW w:w="9157" w:type="dxa"/>
            <w:shd w:val="clear" w:color="auto" w:fill="FFCC99"/>
          </w:tcPr>
          <w:p w:rsidR="002C0C20" w:rsidRPr="00747CE8" w:rsidRDefault="002C0C20" w:rsidP="0058422C">
            <w:pPr>
              <w:spacing w:before="120"/>
              <w:rPr>
                <w:sz w:val="16"/>
                <w:szCs w:val="16"/>
              </w:rPr>
            </w:pPr>
            <w:r w:rsidRPr="00F51569">
              <w:t xml:space="preserve">Enkele </w:t>
            </w:r>
            <w:r w:rsidRPr="0058422C">
              <w:rPr>
                <w:b/>
              </w:rPr>
              <w:t>innovatieve toepassingen</w:t>
            </w:r>
            <w:r w:rsidRPr="00F51569">
              <w:t xml:space="preserve"> </w:t>
            </w:r>
            <w:r w:rsidR="00F51569">
              <w:t xml:space="preserve">van kunststoffen </w:t>
            </w:r>
            <w:r w:rsidRPr="0058422C">
              <w:rPr>
                <w:b/>
              </w:rPr>
              <w:t>toelichten</w:t>
            </w:r>
            <w:r w:rsidRPr="00F51569">
              <w:t>.</w:t>
            </w:r>
          </w:p>
        </w:tc>
      </w:tr>
      <w:tr w:rsidR="00E81DC2" w:rsidRPr="00747CE8" w:rsidTr="00F21DB9">
        <w:trPr>
          <w:tblCellSpacing w:w="20" w:type="dxa"/>
        </w:trPr>
        <w:tc>
          <w:tcPr>
            <w:tcW w:w="9639" w:type="dxa"/>
            <w:gridSpan w:val="2"/>
          </w:tcPr>
          <w:p w:rsidR="00794889" w:rsidRPr="00747CE8" w:rsidRDefault="00794889" w:rsidP="00794889">
            <w:pPr>
              <w:spacing w:before="60" w:after="120" w:line="240" w:lineRule="atLeast"/>
              <w:jc w:val="both"/>
              <w:rPr>
                <w:b/>
                <w:szCs w:val="20"/>
              </w:rPr>
            </w:pPr>
            <w:r w:rsidRPr="00747CE8">
              <w:rPr>
                <w:b/>
                <w:szCs w:val="20"/>
              </w:rPr>
              <w:t>Wenken</w:t>
            </w:r>
          </w:p>
          <w:p w:rsidR="005452AD" w:rsidRDefault="001638C1" w:rsidP="001638C1">
            <w:pPr>
              <w:pStyle w:val="VVKSOOpsomming2"/>
              <w:numPr>
                <w:ilvl w:val="0"/>
                <w:numId w:val="0"/>
              </w:numPr>
              <w:spacing w:line="260" w:lineRule="exact"/>
            </w:pPr>
            <w:r>
              <w:t>Elasticiteit en thermische eigenschappen komen hier aan bod.</w:t>
            </w:r>
            <w:r w:rsidR="0057216F">
              <w:t xml:space="preserve"> Hierbij worden de begrippen elastomeer, thermoplast en thermoharder geduid.</w:t>
            </w:r>
            <w:r w:rsidR="00BE68A5">
              <w:t xml:space="preserve"> </w:t>
            </w:r>
            <w:r w:rsidR="005452AD">
              <w:t>Ook het begrip copolymeren komt hier aan bod.</w:t>
            </w:r>
          </w:p>
          <w:p w:rsidR="001638C1" w:rsidRDefault="001638C1" w:rsidP="001638C1">
            <w:pPr>
              <w:pStyle w:val="VVKSOOpsomming2"/>
              <w:numPr>
                <w:ilvl w:val="0"/>
                <w:numId w:val="0"/>
              </w:numPr>
              <w:spacing w:line="260" w:lineRule="exact"/>
            </w:pPr>
            <w:r>
              <w:t>Polymerisatie, polycondensatie, polyadditie worden besproken.</w:t>
            </w:r>
          </w:p>
          <w:p w:rsidR="001638C1" w:rsidRPr="00747CE8" w:rsidRDefault="001E77EB" w:rsidP="0058422C">
            <w:pPr>
              <w:pStyle w:val="VVKSOTekst"/>
              <w:tabs>
                <w:tab w:val="left" w:pos="400"/>
              </w:tabs>
              <w:spacing w:after="120"/>
            </w:pPr>
            <w:r>
              <w:t>Enkele voorbeelden van innovatieve materialen: biodegradeerbare materialen, composieten, nanomaterialen, elektrisch geleidende polymeren</w:t>
            </w:r>
            <w:r w:rsidR="005452AD">
              <w:t>, gebruik van kunststoffen in een 3D-printer.</w:t>
            </w:r>
          </w:p>
        </w:tc>
      </w:tr>
    </w:tbl>
    <w:p w:rsidR="00E81DC2" w:rsidRDefault="00E81DC2" w:rsidP="00B94D06"/>
    <w:p w:rsidR="00726238" w:rsidRDefault="00726238">
      <w:pPr>
        <w:spacing w:line="240" w:lineRule="auto"/>
        <w:rPr>
          <w:b/>
          <w:szCs w:val="20"/>
        </w:rPr>
      </w:pPr>
      <w:r>
        <w:rPr>
          <w:b/>
          <w:szCs w:val="20"/>
        </w:rPr>
        <w:br w:type="page"/>
      </w:r>
    </w:p>
    <w:p w:rsidR="00485D48" w:rsidRDefault="00485D48" w:rsidP="0058422C">
      <w:pPr>
        <w:spacing w:before="120" w:after="120" w:line="240" w:lineRule="atLeast"/>
        <w:jc w:val="both"/>
        <w:rPr>
          <w:b/>
          <w:szCs w:val="20"/>
        </w:rPr>
      </w:pPr>
      <w:r w:rsidRPr="00747CE8">
        <w:rPr>
          <w:b/>
          <w:szCs w:val="20"/>
        </w:rPr>
        <w:lastRenderedPageBreak/>
        <w:t>Mogelijke practica</w:t>
      </w:r>
    </w:p>
    <w:p w:rsidR="00A40DC0" w:rsidRDefault="00F67E72" w:rsidP="00406F8B">
      <w:pPr>
        <w:pStyle w:val="VVKSOOpsomming1"/>
      </w:pPr>
      <w:r w:rsidRPr="00A40DC0">
        <w:t>Scheiding en</w:t>
      </w:r>
      <w:r w:rsidR="00A40DC0">
        <w:t xml:space="preserve"> identificatie van kunststoffen.</w:t>
      </w:r>
    </w:p>
    <w:p w:rsidR="00406F8B" w:rsidRPr="00A40DC0" w:rsidRDefault="00F67E72" w:rsidP="00406F8B">
      <w:pPr>
        <w:pStyle w:val="VVKSOOpsomming1"/>
      </w:pPr>
      <w:r w:rsidRPr="00A40DC0">
        <w:t>Bereiding van resorcinol-formaldehyde hars (</w:t>
      </w:r>
      <w:r w:rsidR="005452AD">
        <w:t>gebruik als</w:t>
      </w:r>
      <w:r w:rsidRPr="00A40DC0">
        <w:t xml:space="preserve"> kationenuitwisselaar) </w:t>
      </w:r>
      <w:r w:rsidR="00A40DC0">
        <w:t>.</w:t>
      </w:r>
    </w:p>
    <w:p w:rsidR="00A40DC0" w:rsidRDefault="00A40DC0" w:rsidP="00406F8B">
      <w:pPr>
        <w:pStyle w:val="VVKSOOpsomming1"/>
      </w:pPr>
      <w:r>
        <w:t>Bereiden van een bioplastic met:</w:t>
      </w:r>
    </w:p>
    <w:p w:rsidR="00A40DC0" w:rsidRDefault="00A40DC0" w:rsidP="00A40DC0">
      <w:pPr>
        <w:pStyle w:val="VVKSOOpsomming1"/>
        <w:numPr>
          <w:ilvl w:val="1"/>
          <w:numId w:val="23"/>
        </w:numPr>
      </w:pPr>
      <w:r>
        <w:t>melk en wijnazijn;</w:t>
      </w:r>
    </w:p>
    <w:p w:rsidR="00406F8B" w:rsidRPr="00A40DC0" w:rsidRDefault="00A40DC0" w:rsidP="00A40DC0">
      <w:pPr>
        <w:pStyle w:val="VVKSOOpsomming1"/>
        <w:numPr>
          <w:ilvl w:val="1"/>
          <w:numId w:val="23"/>
        </w:numPr>
      </w:pPr>
      <w:r>
        <w:t>m</w:t>
      </w:r>
      <w:r w:rsidR="00F67E72" w:rsidRPr="00A40DC0">
        <w:t>et zetmeel en glycerol</w:t>
      </w:r>
      <w:r>
        <w:t>.</w:t>
      </w:r>
      <w:r w:rsidR="00F67E72" w:rsidRPr="00A40DC0">
        <w:t xml:space="preserve"> </w:t>
      </w:r>
    </w:p>
    <w:p w:rsidR="00485D48" w:rsidRDefault="00F67E72" w:rsidP="00406F8B">
      <w:pPr>
        <w:pStyle w:val="VVKSOOpsomming1"/>
      </w:pPr>
      <w:r w:rsidRPr="00A40DC0">
        <w:t>Bereiden van polyurethaan</w:t>
      </w:r>
      <w:r w:rsidR="00A40DC0">
        <w:t>.</w:t>
      </w:r>
    </w:p>
    <w:p w:rsidR="00BE68A5" w:rsidRDefault="00BE68A5" w:rsidP="00406F8B">
      <w:pPr>
        <w:pStyle w:val="VVKSOOpsomming1"/>
      </w:pPr>
      <w:r>
        <w:t>Bereiden van nylon.</w:t>
      </w:r>
    </w:p>
    <w:p w:rsidR="00485D48" w:rsidRPr="00747CE8" w:rsidRDefault="00BE68A5" w:rsidP="0058422C">
      <w:pPr>
        <w:pStyle w:val="VVKSOOpsomming1"/>
      </w:pPr>
      <w:r>
        <w:t>Bereiden van slime.</w:t>
      </w:r>
    </w:p>
    <w:p w:rsidR="001F0616" w:rsidRPr="00747CE8" w:rsidRDefault="00627EEB" w:rsidP="00C66AE1">
      <w:pPr>
        <w:pStyle w:val="VVKSOKop1"/>
      </w:pPr>
      <w:bookmarkStart w:id="87" w:name="_Toc379270106"/>
      <w:bookmarkEnd w:id="82"/>
      <w:r w:rsidRPr="00747CE8">
        <w:lastRenderedPageBreak/>
        <w:t>Minimale materiële vereisten</w:t>
      </w:r>
      <w:bookmarkEnd w:id="87"/>
    </w:p>
    <w:p w:rsidR="00685264" w:rsidRPr="00747CE8" w:rsidRDefault="00685264" w:rsidP="005928A7">
      <w:pPr>
        <w:pStyle w:val="VVKSOTekst"/>
        <w:spacing w:after="120"/>
        <w:rPr>
          <w:lang w:eastAsia="nl-BE"/>
        </w:rPr>
      </w:pPr>
      <w:r w:rsidRPr="00747CE8">
        <w:rPr>
          <w:lang w:eastAsia="nl-BE"/>
        </w:rPr>
        <w:t xml:space="preserve">Bij het uitvoeren van practica is het </w:t>
      </w:r>
      <w:r w:rsidR="00BE68A5">
        <w:rPr>
          <w:lang w:eastAsia="nl-BE"/>
        </w:rPr>
        <w:t>aangewezen</w:t>
      </w:r>
      <w:r w:rsidRPr="00747CE8">
        <w:rPr>
          <w:lang w:eastAsia="nl-BE"/>
        </w:rPr>
        <w:t xml:space="preserve"> dat de klasgroep tot maximaal </w:t>
      </w:r>
      <w:r w:rsidR="00BE68A5">
        <w:rPr>
          <w:lang w:eastAsia="nl-BE"/>
        </w:rPr>
        <w:t>16</w:t>
      </w:r>
      <w:r w:rsidRPr="00747CE8">
        <w:rPr>
          <w:lang w:eastAsia="nl-BE"/>
        </w:rPr>
        <w:t xml:space="preserve"> leerlingen wordt beperkt om: </w:t>
      </w:r>
    </w:p>
    <w:p w:rsidR="00685264" w:rsidRPr="00747CE8" w:rsidRDefault="00685264" w:rsidP="00261D5A">
      <w:pPr>
        <w:pStyle w:val="VVKSOOpsomming1"/>
        <w:rPr>
          <w:lang w:eastAsia="nl-BE"/>
        </w:rPr>
      </w:pPr>
      <w:r w:rsidRPr="00747CE8">
        <w:rPr>
          <w:rFonts w:cs="Arial"/>
        </w:rPr>
        <w:t>de</w:t>
      </w:r>
      <w:r w:rsidRPr="00747CE8">
        <w:rPr>
          <w:lang w:eastAsia="nl-BE"/>
        </w:rPr>
        <w:t xml:space="preserve"> algemene doelstellingen m.b.t. onderzoekend leren/leren onderzoeken in voldoende mate te bereiken;</w:t>
      </w:r>
    </w:p>
    <w:p w:rsidR="00685264" w:rsidRPr="00747CE8" w:rsidRDefault="00685264" w:rsidP="00261D5A">
      <w:pPr>
        <w:pStyle w:val="VVKSOOpsomming1"/>
        <w:rPr>
          <w:lang w:eastAsia="nl-BE"/>
        </w:rPr>
      </w:pPr>
      <w:r w:rsidRPr="00747CE8">
        <w:rPr>
          <w:lang w:eastAsia="nl-BE"/>
        </w:rPr>
        <w:t>de veiligheid van eenieder te garanderen.</w:t>
      </w:r>
    </w:p>
    <w:p w:rsidR="00963976" w:rsidRPr="00747CE8" w:rsidRDefault="00963976" w:rsidP="00B44313">
      <w:pPr>
        <w:pStyle w:val="VVKSOKop2"/>
        <w:spacing w:before="360" w:after="240"/>
      </w:pPr>
      <w:bookmarkStart w:id="88" w:name="_Toc157330753"/>
      <w:bookmarkStart w:id="89" w:name="_Toc379270107"/>
      <w:r w:rsidRPr="00747CE8">
        <w:t>Infrastructuur</w:t>
      </w:r>
      <w:bookmarkEnd w:id="88"/>
      <w:bookmarkEnd w:id="89"/>
    </w:p>
    <w:p w:rsidR="00184FDF" w:rsidRPr="00747CE8" w:rsidRDefault="00184FDF" w:rsidP="00184FDF">
      <w:pPr>
        <w:pStyle w:val="VVKSOTekst"/>
      </w:pPr>
      <w:r w:rsidRPr="00747CE8">
        <w:t xml:space="preserve">Een </w:t>
      </w:r>
      <w:r w:rsidR="002B7906">
        <w:t>chemie</w:t>
      </w:r>
      <w:r w:rsidRPr="00747CE8">
        <w:t>lokaal, met een demonstratietafel waar zowel water, elektriciteit als gas voorhanden zijn, is een must. Mogelijkheid tot projectie (beamer met computer) is noodzakelijk. Een pc met internetaansluiting is hierbij wenselijk.</w:t>
      </w:r>
    </w:p>
    <w:p w:rsidR="007A494F" w:rsidRPr="00747CE8" w:rsidRDefault="00B44313" w:rsidP="007A494F">
      <w:pPr>
        <w:pStyle w:val="VVKSOTekst"/>
        <w:jc w:val="left"/>
      </w:pPr>
      <w:r w:rsidRPr="00747CE8">
        <w:t xml:space="preserve">Om onderzoekend leren en regelmatig </w:t>
      </w:r>
      <w:r w:rsidR="00AF34B9" w:rsidRPr="00747CE8">
        <w:t>practica</w:t>
      </w:r>
      <w:r w:rsidRPr="00747CE8">
        <w:t xml:space="preserve"> te kunnen organiseren is een degelijk uitgerust prac</w:t>
      </w:r>
      <w:r w:rsidR="007F299B" w:rsidRPr="00747CE8">
        <w:t>ticumlokaal met de nodige opber</w:t>
      </w:r>
      <w:r w:rsidRPr="00747CE8">
        <w:t xml:space="preserve">gruimte noodzakelijk. </w:t>
      </w:r>
      <w:r w:rsidR="007A494F" w:rsidRPr="00747CE8">
        <w:t>Hierbij moeten voorzieningen aanwezig zijn voor afvoer van schadelijke dampen en gassen.</w:t>
      </w:r>
    </w:p>
    <w:p w:rsidR="00B44313" w:rsidRPr="00747CE8" w:rsidRDefault="00B44313" w:rsidP="00B44313">
      <w:pPr>
        <w:pStyle w:val="VVKSOTekst"/>
        <w:jc w:val="left"/>
      </w:pPr>
      <w:r w:rsidRPr="00747CE8">
        <w:t xml:space="preserve">Eventueel is er bijkomende opbergruimte beschikbaar in een aangrenzend lokaal. </w:t>
      </w:r>
    </w:p>
    <w:p w:rsidR="00714871" w:rsidRPr="00747CE8" w:rsidRDefault="00714871" w:rsidP="00714871">
      <w:pPr>
        <w:pStyle w:val="VVKSOTekst"/>
      </w:pPr>
      <w:r w:rsidRPr="00747CE8">
        <w:t xml:space="preserve">Op geregelde tijdstippen is een vlotte toegang tot </w:t>
      </w:r>
      <w:r w:rsidR="00C579D4">
        <w:t xml:space="preserve">ICT noodzakelijk. Dit kan via </w:t>
      </w:r>
      <w:r w:rsidRPr="00747CE8">
        <w:t>een open leercentrum en/of multimediakla</w:t>
      </w:r>
      <w:r w:rsidR="00C579D4">
        <w:t>s, eigen laptop, eigen tablet</w:t>
      </w:r>
      <w:r w:rsidR="009764D6">
        <w:t xml:space="preserve"> …</w:t>
      </w:r>
    </w:p>
    <w:p w:rsidR="00714871" w:rsidRPr="00747CE8" w:rsidRDefault="00B44313" w:rsidP="00B44313">
      <w:pPr>
        <w:pStyle w:val="VVKSOTekst"/>
      </w:pPr>
      <w:r w:rsidRPr="00747CE8">
        <w:t>Het lokaal dient te voldoen aan de vigerende wetgeving en normen rond veiligheid, gezondheid en hygiëne.</w:t>
      </w:r>
    </w:p>
    <w:p w:rsidR="007A494F" w:rsidRPr="00747CE8" w:rsidRDefault="007A494F" w:rsidP="007A494F">
      <w:pPr>
        <w:pStyle w:val="VVKSOKop2"/>
        <w:spacing w:before="360" w:after="240"/>
      </w:pPr>
      <w:bookmarkStart w:id="90" w:name="_Toc379270108"/>
      <w:bookmarkStart w:id="91" w:name="_Toc258922821"/>
      <w:bookmarkStart w:id="92" w:name="_Toc291840885"/>
      <w:r w:rsidRPr="00747CE8">
        <w:t>Uitrusting</w:t>
      </w:r>
      <w:bookmarkEnd w:id="90"/>
    </w:p>
    <w:p w:rsidR="007A494F" w:rsidRPr="00747CE8" w:rsidRDefault="007A494F" w:rsidP="007A494F">
      <w:pPr>
        <w:pStyle w:val="VVKSOTekst"/>
      </w:pPr>
      <w:r w:rsidRPr="00747CE8">
        <w:t xml:space="preserve">De suggesties voor </w:t>
      </w:r>
      <w:r w:rsidR="00AF34B9" w:rsidRPr="00747CE8">
        <w:t>practica</w:t>
      </w:r>
      <w:r w:rsidRPr="00747CE8">
        <w:t xml:space="preserve"> vermeld bij de leerplandoelstellingen vormen geen lijst van verplicht uit te voeren practica, maar laten de leraar toe een keuze te maken, rekening houdend met de materiële situatie in het labo. Niet vermelde practica, die aansluiten bij de leerplandoelstellingen</w:t>
      </w:r>
      <w:r w:rsidR="005452AD">
        <w:t xml:space="preserve"> en/of de algemene doelstellingen</w:t>
      </w:r>
      <w:r w:rsidRPr="00747CE8">
        <w:t>, zijn vanzelfsprekend ook toegelaten. In die optiek kan de uitrusting van een lab nogal verschillen. N</w:t>
      </w:r>
      <w:r w:rsidR="00184FDF" w:rsidRPr="00747CE8">
        <w:t>iettemin kunnen een aantal items</w:t>
      </w:r>
      <w:r w:rsidRPr="00747CE8">
        <w:t xml:space="preserve"> toch als vanzelfsprekend beschouwd worden </w:t>
      </w:r>
      <w:r w:rsidRPr="00093412">
        <w:t>(zie 6.3 t.e.m. 6.7).</w:t>
      </w:r>
      <w:r w:rsidRPr="00747CE8">
        <w:br/>
        <w:t xml:space="preserve">Omdat de leerlingen per 2 (uitzonderlijk per 3) werken, zullen een aantal zaken in meervoud moeten aanwezig zijn. Voor de duurdere toestellen kan de leraar zich afhankelijk van de klasgrootte beperken tot 1 à 2 exemplaren, die dan gebruikt worden in een circuitpracticum. </w:t>
      </w:r>
    </w:p>
    <w:p w:rsidR="00714871" w:rsidRPr="00747CE8" w:rsidRDefault="00714871" w:rsidP="007A494F">
      <w:pPr>
        <w:pStyle w:val="VVKSOKop2"/>
        <w:spacing w:before="360" w:after="240"/>
      </w:pPr>
      <w:bookmarkStart w:id="93" w:name="_Toc379270109"/>
      <w:r w:rsidRPr="00747CE8">
        <w:t>Basismateriaal</w:t>
      </w:r>
      <w:bookmarkEnd w:id="91"/>
      <w:bookmarkEnd w:id="92"/>
      <w:bookmarkEnd w:id="93"/>
    </w:p>
    <w:p w:rsidR="00714871" w:rsidRPr="00747CE8" w:rsidRDefault="00714871" w:rsidP="00714871">
      <w:pPr>
        <w:pStyle w:val="VVKSOOpsomming1"/>
        <w:numPr>
          <w:ilvl w:val="0"/>
          <w:numId w:val="0"/>
        </w:numPr>
        <w:ind w:left="397" w:hanging="397"/>
        <w:rPr>
          <w:iCs/>
        </w:rPr>
      </w:pPr>
      <w:r w:rsidRPr="00747CE8">
        <w:rPr>
          <w:iCs/>
        </w:rPr>
        <w:t>Algemeen</w:t>
      </w:r>
    </w:p>
    <w:p w:rsidR="00714871" w:rsidRPr="00747CE8" w:rsidRDefault="00714871" w:rsidP="005928A7">
      <w:pPr>
        <w:pStyle w:val="VVKSOOpsomming1"/>
        <w:tabs>
          <w:tab w:val="num" w:pos="800"/>
        </w:tabs>
        <w:spacing w:after="0"/>
        <w:ind w:hanging="400"/>
        <w:rPr>
          <w:iCs/>
        </w:rPr>
      </w:pPr>
      <w:r w:rsidRPr="00747CE8">
        <w:rPr>
          <w:iCs/>
        </w:rPr>
        <w:t xml:space="preserve">Volumetrisch materiaal: </w:t>
      </w:r>
      <w:r w:rsidR="009764D6">
        <w:rPr>
          <w:iCs/>
        </w:rPr>
        <w:t xml:space="preserve">erlenmeyers, </w:t>
      </w:r>
      <w:r w:rsidRPr="00747CE8">
        <w:rPr>
          <w:iCs/>
        </w:rPr>
        <w:t xml:space="preserve">bekers, </w:t>
      </w:r>
      <w:r w:rsidR="009764D6">
        <w:rPr>
          <w:iCs/>
        </w:rPr>
        <w:t>maat</w:t>
      </w:r>
      <w:r w:rsidRPr="00747CE8">
        <w:rPr>
          <w:iCs/>
        </w:rPr>
        <w:t>kolven, ma</w:t>
      </w:r>
      <w:r w:rsidR="004C67B5" w:rsidRPr="00747CE8">
        <w:rPr>
          <w:iCs/>
        </w:rPr>
        <w:t xml:space="preserve">atcilinders, </w:t>
      </w:r>
      <w:r w:rsidR="009764D6">
        <w:rPr>
          <w:iCs/>
        </w:rPr>
        <w:t xml:space="preserve">buretten, </w:t>
      </w:r>
      <w:r w:rsidR="004C67B5" w:rsidRPr="00747CE8">
        <w:rPr>
          <w:iCs/>
        </w:rPr>
        <w:t>pipetten</w:t>
      </w:r>
    </w:p>
    <w:p w:rsidR="00714871" w:rsidRPr="00747CE8" w:rsidRDefault="009764D6" w:rsidP="005928A7">
      <w:pPr>
        <w:pStyle w:val="VVKSOOpsomming1"/>
        <w:tabs>
          <w:tab w:val="num" w:pos="800"/>
        </w:tabs>
        <w:spacing w:after="0"/>
        <w:ind w:hanging="400"/>
        <w:rPr>
          <w:iCs/>
        </w:rPr>
      </w:pPr>
      <w:r>
        <w:rPr>
          <w:iCs/>
        </w:rPr>
        <w:t>Klein labomateriaal: tangen, horlogeglazen, trechters, reageerbuizen, kroezen …</w:t>
      </w:r>
    </w:p>
    <w:p w:rsidR="00714871" w:rsidRPr="00747CE8" w:rsidRDefault="00714871" w:rsidP="005928A7">
      <w:pPr>
        <w:pStyle w:val="VVKSOOpsomming1"/>
        <w:tabs>
          <w:tab w:val="num" w:pos="800"/>
        </w:tabs>
        <w:spacing w:after="0"/>
        <w:ind w:hanging="400"/>
        <w:rPr>
          <w:iCs/>
        </w:rPr>
      </w:pPr>
      <w:r w:rsidRPr="00747CE8">
        <w:rPr>
          <w:iCs/>
        </w:rPr>
        <w:t>Statieven met toebehoren</w:t>
      </w:r>
    </w:p>
    <w:p w:rsidR="00714871" w:rsidRPr="00747CE8" w:rsidRDefault="009764D6" w:rsidP="005928A7">
      <w:pPr>
        <w:pStyle w:val="VVKSOOpsomming1"/>
        <w:tabs>
          <w:tab w:val="num" w:pos="800"/>
        </w:tabs>
        <w:ind w:hanging="400"/>
      </w:pPr>
      <w:r>
        <w:t>A</w:t>
      </w:r>
      <w:r w:rsidR="00714871" w:rsidRPr="00747CE8">
        <w:t>toommodellen, molecuulmodellen en roostermodellen</w:t>
      </w:r>
    </w:p>
    <w:p w:rsidR="00714871" w:rsidRPr="00747CE8" w:rsidRDefault="00714871" w:rsidP="00714871">
      <w:pPr>
        <w:pStyle w:val="VVKSOOpsomming1"/>
        <w:numPr>
          <w:ilvl w:val="0"/>
          <w:numId w:val="0"/>
        </w:numPr>
      </w:pPr>
      <w:r w:rsidRPr="00747CE8">
        <w:t>Specifiek</w:t>
      </w:r>
    </w:p>
    <w:p w:rsidR="00714871" w:rsidRPr="00747CE8" w:rsidRDefault="00714871" w:rsidP="0058422C">
      <w:pPr>
        <w:pStyle w:val="VVKSOOpsomming1"/>
        <w:tabs>
          <w:tab w:val="num" w:pos="800"/>
        </w:tabs>
        <w:spacing w:after="0"/>
        <w:ind w:hanging="400"/>
      </w:pPr>
      <w:r w:rsidRPr="0058422C">
        <w:rPr>
          <w:iCs/>
        </w:rPr>
        <w:t>Laboratoriummateriaal</w:t>
      </w:r>
      <w:r w:rsidRPr="00747CE8">
        <w:t xml:space="preserve"> voor het uitvoeren van demonstratie- en leerlingen</w:t>
      </w:r>
      <w:r w:rsidR="005631DC" w:rsidRPr="00747CE8">
        <w:t>proeven in verband met</w:t>
      </w:r>
      <w:r w:rsidR="005452AD">
        <w:t xml:space="preserve"> </w:t>
      </w:r>
      <w:r w:rsidRPr="00747CE8">
        <w:t>scheidingstechnieken</w:t>
      </w:r>
    </w:p>
    <w:p w:rsidR="00714871" w:rsidRPr="00747CE8" w:rsidRDefault="00714871" w:rsidP="005928A7">
      <w:pPr>
        <w:pStyle w:val="VVKSOOpsomming1"/>
        <w:tabs>
          <w:tab w:val="num" w:pos="800"/>
        </w:tabs>
        <w:spacing w:after="0"/>
        <w:ind w:hanging="394"/>
      </w:pPr>
      <w:r w:rsidRPr="00747CE8">
        <w:t>Laboratoriummateriaal voor het uitvoeren van elektrolyse</w:t>
      </w:r>
    </w:p>
    <w:p w:rsidR="009764D6" w:rsidRDefault="009764D6">
      <w:pPr>
        <w:pStyle w:val="VVKSOOpsomming1"/>
        <w:tabs>
          <w:tab w:val="num" w:pos="800"/>
        </w:tabs>
        <w:spacing w:after="0"/>
        <w:ind w:hanging="394"/>
      </w:pPr>
      <w:r>
        <w:t>Meetspuit</w:t>
      </w:r>
    </w:p>
    <w:p w:rsidR="009764D6" w:rsidRDefault="009764D6">
      <w:pPr>
        <w:pStyle w:val="VVKSOOpsomming1"/>
        <w:tabs>
          <w:tab w:val="num" w:pos="800"/>
        </w:tabs>
        <w:spacing w:after="0"/>
        <w:ind w:hanging="394"/>
      </w:pPr>
      <w:r>
        <w:t>Aangepast glasmateriaal (eventueel met slijpstukken) voor het uitvoeren van organische proeven: gefractioneerde destillatie, scheitrechter …</w:t>
      </w:r>
    </w:p>
    <w:p w:rsidR="00714871" w:rsidRPr="00747CE8" w:rsidRDefault="009764D6">
      <w:pPr>
        <w:pStyle w:val="VVKSOOpsomming1"/>
        <w:tabs>
          <w:tab w:val="num" w:pos="800"/>
        </w:tabs>
        <w:spacing w:after="0"/>
        <w:ind w:hanging="394"/>
      </w:pPr>
      <w:r>
        <w:t>Buchner + waterstraalpomp</w:t>
      </w:r>
    </w:p>
    <w:p w:rsidR="00714871" w:rsidRPr="00747CE8" w:rsidRDefault="00714871" w:rsidP="007A494F">
      <w:pPr>
        <w:pStyle w:val="VVKSOKop2"/>
        <w:spacing w:before="360" w:after="240"/>
      </w:pPr>
      <w:bookmarkStart w:id="94" w:name="_Toc258922822"/>
      <w:bookmarkStart w:id="95" w:name="_Toc291840886"/>
      <w:bookmarkStart w:id="96" w:name="_Toc379270110"/>
      <w:r w:rsidRPr="00747CE8">
        <w:lastRenderedPageBreak/>
        <w:t>Toestellen</w:t>
      </w:r>
      <w:bookmarkEnd w:id="94"/>
      <w:bookmarkEnd w:id="95"/>
      <w:bookmarkEnd w:id="96"/>
    </w:p>
    <w:p w:rsidR="00714871" w:rsidRPr="00747CE8" w:rsidRDefault="00714871" w:rsidP="00714871">
      <w:pPr>
        <w:pStyle w:val="VVKSOOpsomming1"/>
        <w:spacing w:after="0"/>
      </w:pPr>
      <w:r w:rsidRPr="00747CE8">
        <w:t>Thermometer</w:t>
      </w:r>
    </w:p>
    <w:p w:rsidR="00714871" w:rsidRPr="00747CE8" w:rsidRDefault="00714871" w:rsidP="00714871">
      <w:pPr>
        <w:pStyle w:val="VVKSOOpsomming1"/>
        <w:spacing w:after="0"/>
      </w:pPr>
      <w:r w:rsidRPr="00747CE8">
        <w:t>Multimeter</w:t>
      </w:r>
    </w:p>
    <w:p w:rsidR="00714871" w:rsidRPr="00747CE8" w:rsidRDefault="00714871" w:rsidP="00714871">
      <w:pPr>
        <w:pStyle w:val="VVKSOOpsomming1"/>
        <w:spacing w:after="0"/>
      </w:pPr>
      <w:r w:rsidRPr="00747CE8">
        <w:t>Bunsenbrander of elektrische verwarmplaat</w:t>
      </w:r>
    </w:p>
    <w:p w:rsidR="00714871" w:rsidRPr="00747CE8" w:rsidRDefault="00714871" w:rsidP="00714871">
      <w:pPr>
        <w:pStyle w:val="VVKSOOpsomming1"/>
        <w:spacing w:after="0"/>
      </w:pPr>
      <w:r w:rsidRPr="00747CE8">
        <w:t>Spanningsbron</w:t>
      </w:r>
    </w:p>
    <w:p w:rsidR="00714871" w:rsidRPr="00747CE8" w:rsidRDefault="00714871" w:rsidP="00714871">
      <w:pPr>
        <w:pStyle w:val="VVKSOOpsomming1"/>
        <w:spacing w:after="0"/>
      </w:pPr>
      <w:r w:rsidRPr="00747CE8">
        <w:t>Balans, nauwkeurigheid tot minstens 0,</w:t>
      </w:r>
      <w:r w:rsidR="009764D6">
        <w:t>00</w:t>
      </w:r>
      <w:r w:rsidRPr="00747CE8">
        <w:t>1 g</w:t>
      </w:r>
    </w:p>
    <w:p w:rsidR="00714871" w:rsidRDefault="00714871" w:rsidP="00714871">
      <w:pPr>
        <w:pStyle w:val="VVKSOOpsomming1"/>
        <w:spacing w:after="0"/>
      </w:pPr>
      <w:r w:rsidRPr="00747CE8">
        <w:t>Materiaal om pH-metingen uit te voeren (pH-meter, pH-strips</w:t>
      </w:r>
      <w:r w:rsidR="004C67B5" w:rsidRPr="00747CE8">
        <w:t>, universeelindicator</w:t>
      </w:r>
      <w:r w:rsidRPr="00747CE8">
        <w:t>)</w:t>
      </w:r>
    </w:p>
    <w:p w:rsidR="007E68F6" w:rsidRPr="00747CE8" w:rsidRDefault="007E68F6" w:rsidP="00714871">
      <w:pPr>
        <w:pStyle w:val="VVKSOOpsomming1"/>
        <w:spacing w:after="0"/>
      </w:pPr>
      <w:r>
        <w:t>Sensoren + pc</w:t>
      </w:r>
    </w:p>
    <w:p w:rsidR="00714871" w:rsidRPr="00747CE8" w:rsidRDefault="00714871" w:rsidP="007A494F">
      <w:pPr>
        <w:pStyle w:val="VVKSOKop2"/>
        <w:spacing w:before="360" w:after="240"/>
      </w:pPr>
      <w:bookmarkStart w:id="97" w:name="_Toc258922823"/>
      <w:bookmarkStart w:id="98" w:name="_Toc291840887"/>
      <w:bookmarkStart w:id="99" w:name="_Toc379270111"/>
      <w:r w:rsidRPr="00747CE8">
        <w:t>Chemicaliën</w:t>
      </w:r>
      <w:bookmarkEnd w:id="97"/>
      <w:bookmarkEnd w:id="98"/>
      <w:bookmarkEnd w:id="99"/>
    </w:p>
    <w:p w:rsidR="009764D6" w:rsidRDefault="009764D6">
      <w:pPr>
        <w:pStyle w:val="VVKSOOpsomming1"/>
        <w:spacing w:after="0"/>
      </w:pPr>
      <w:r>
        <w:t>Chemicaliën voor het uitvoeren van demonstratieproeven en leerlingenproeven</w:t>
      </w:r>
    </w:p>
    <w:p w:rsidR="00714871" w:rsidRPr="00747CE8" w:rsidRDefault="009764D6">
      <w:pPr>
        <w:pStyle w:val="VVKSOOpsomming1"/>
        <w:spacing w:after="0"/>
      </w:pPr>
      <w:r>
        <w:t>Voorziening voor correct afvalbeheer</w:t>
      </w:r>
    </w:p>
    <w:p w:rsidR="00714871" w:rsidRPr="00747CE8" w:rsidRDefault="00714871" w:rsidP="007A494F">
      <w:pPr>
        <w:pStyle w:val="VVKSOKop2"/>
        <w:spacing w:before="360" w:after="240"/>
      </w:pPr>
      <w:bookmarkStart w:id="100" w:name="_Toc258922825"/>
      <w:bookmarkStart w:id="101" w:name="_Toc291840888"/>
      <w:bookmarkStart w:id="102" w:name="_Toc379270112"/>
      <w:r w:rsidRPr="00747CE8">
        <w:t>Tabellen</w:t>
      </w:r>
      <w:bookmarkEnd w:id="100"/>
      <w:bookmarkEnd w:id="101"/>
      <w:bookmarkEnd w:id="102"/>
    </w:p>
    <w:p w:rsidR="00714871" w:rsidRPr="00747CE8" w:rsidRDefault="00B26347" w:rsidP="00714871">
      <w:pPr>
        <w:pStyle w:val="VVKSOOpsomming1"/>
        <w:spacing w:after="0"/>
      </w:pPr>
      <w:r>
        <w:t>Tabellenboekjes of ict</w:t>
      </w:r>
      <w:r w:rsidR="00714871" w:rsidRPr="00747CE8">
        <w:t>-infrastructuur voor het verzamelen van informatie</w:t>
      </w:r>
    </w:p>
    <w:p w:rsidR="00714871" w:rsidRPr="00747CE8" w:rsidRDefault="00714871" w:rsidP="00714871">
      <w:pPr>
        <w:pStyle w:val="VVKSOOpsomming1"/>
        <w:spacing w:after="0"/>
      </w:pPr>
      <w:r w:rsidRPr="00747CE8">
        <w:t>Periodiek systeem</w:t>
      </w:r>
    </w:p>
    <w:p w:rsidR="00714871" w:rsidRPr="00747CE8" w:rsidRDefault="00714871" w:rsidP="007A494F">
      <w:pPr>
        <w:pStyle w:val="VVKSOKop2"/>
        <w:spacing w:before="360" w:after="240"/>
      </w:pPr>
      <w:bookmarkStart w:id="103" w:name="_Toc365295159"/>
      <w:bookmarkStart w:id="104" w:name="_Toc365295197"/>
      <w:bookmarkStart w:id="105" w:name="_Toc365295235"/>
      <w:bookmarkStart w:id="106" w:name="_Toc365901141"/>
      <w:bookmarkStart w:id="107" w:name="_Toc365963322"/>
      <w:bookmarkStart w:id="108" w:name="_Toc366147911"/>
      <w:bookmarkStart w:id="109" w:name="_Toc366147960"/>
      <w:bookmarkStart w:id="110" w:name="_Toc366673648"/>
      <w:bookmarkStart w:id="111" w:name="_Toc366673752"/>
      <w:bookmarkStart w:id="112" w:name="_Toc366779435"/>
      <w:bookmarkStart w:id="113" w:name="_Toc365295160"/>
      <w:bookmarkStart w:id="114" w:name="_Toc365295198"/>
      <w:bookmarkStart w:id="115" w:name="_Toc365295236"/>
      <w:bookmarkStart w:id="116" w:name="_Toc365901142"/>
      <w:bookmarkStart w:id="117" w:name="_Toc365963323"/>
      <w:bookmarkStart w:id="118" w:name="_Toc366147912"/>
      <w:bookmarkStart w:id="119" w:name="_Toc366147961"/>
      <w:bookmarkStart w:id="120" w:name="_Toc366673649"/>
      <w:bookmarkStart w:id="121" w:name="_Toc366673753"/>
      <w:bookmarkStart w:id="122" w:name="_Toc366779436"/>
      <w:bookmarkStart w:id="123" w:name="_Toc365295161"/>
      <w:bookmarkStart w:id="124" w:name="_Toc365295199"/>
      <w:bookmarkStart w:id="125" w:name="_Toc365295237"/>
      <w:bookmarkStart w:id="126" w:name="_Toc365901143"/>
      <w:bookmarkStart w:id="127" w:name="_Toc365963324"/>
      <w:bookmarkStart w:id="128" w:name="_Toc366147913"/>
      <w:bookmarkStart w:id="129" w:name="_Toc366147962"/>
      <w:bookmarkStart w:id="130" w:name="_Toc366673650"/>
      <w:bookmarkStart w:id="131" w:name="_Toc366673754"/>
      <w:bookmarkStart w:id="132" w:name="_Toc366779437"/>
      <w:bookmarkStart w:id="133" w:name="_Toc365295162"/>
      <w:bookmarkStart w:id="134" w:name="_Toc365295200"/>
      <w:bookmarkStart w:id="135" w:name="_Toc365295238"/>
      <w:bookmarkStart w:id="136" w:name="_Toc365901144"/>
      <w:bookmarkStart w:id="137" w:name="_Toc365963325"/>
      <w:bookmarkStart w:id="138" w:name="_Toc366147914"/>
      <w:bookmarkStart w:id="139" w:name="_Toc366147963"/>
      <w:bookmarkStart w:id="140" w:name="_Toc366673651"/>
      <w:bookmarkStart w:id="141" w:name="_Toc366673755"/>
      <w:bookmarkStart w:id="142" w:name="_Toc366779438"/>
      <w:bookmarkStart w:id="143" w:name="_Toc258922826"/>
      <w:bookmarkStart w:id="144" w:name="_Toc291840889"/>
      <w:bookmarkStart w:id="145" w:name="_Toc37927011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747CE8">
        <w:t>Veiligheid en milieu</w:t>
      </w:r>
      <w:bookmarkEnd w:id="143"/>
      <w:bookmarkEnd w:id="144"/>
      <w:bookmarkEnd w:id="145"/>
    </w:p>
    <w:p w:rsidR="00714871" w:rsidRPr="00747CE8" w:rsidRDefault="00714871" w:rsidP="00714871">
      <w:pPr>
        <w:pStyle w:val="VVKSOOpsomming1"/>
        <w:spacing w:after="0"/>
      </w:pPr>
      <w:r w:rsidRPr="00747CE8">
        <w:t xml:space="preserve">Voorziening voor correct afvalbeheer </w:t>
      </w:r>
    </w:p>
    <w:p w:rsidR="00714871" w:rsidRPr="00747CE8" w:rsidRDefault="00714871" w:rsidP="00714871">
      <w:pPr>
        <w:pStyle w:val="VVKSOOpsomming1"/>
        <w:spacing w:after="0"/>
      </w:pPr>
      <w:r w:rsidRPr="00747CE8">
        <w:t>Afsluitbare kasten geschikt voor de veilige opslag van chemicaliën</w:t>
      </w:r>
    </w:p>
    <w:p w:rsidR="00714871" w:rsidRPr="00747CE8" w:rsidRDefault="00714871" w:rsidP="00714871">
      <w:pPr>
        <w:pStyle w:val="VVKSOOpsomming1"/>
        <w:spacing w:after="0"/>
      </w:pPr>
      <w:r w:rsidRPr="00747CE8">
        <w:t>EHBO-set</w:t>
      </w:r>
    </w:p>
    <w:p w:rsidR="00714871" w:rsidRPr="00747CE8" w:rsidRDefault="00714871" w:rsidP="00714871">
      <w:pPr>
        <w:pStyle w:val="VVKSOOpsomming1"/>
        <w:spacing w:after="0"/>
      </w:pPr>
      <w:r w:rsidRPr="00747CE8">
        <w:t>Brandbeveiliging: brandblusser, branddeke</w:t>
      </w:r>
      <w:r w:rsidR="009764D6">
        <w:t>n</w:t>
      </w:r>
    </w:p>
    <w:p w:rsidR="00714871" w:rsidRPr="00747CE8" w:rsidRDefault="00714871" w:rsidP="00714871">
      <w:pPr>
        <w:pStyle w:val="VVKSOOpsomming1"/>
        <w:spacing w:after="0"/>
      </w:pPr>
      <w:r w:rsidRPr="00747CE8">
        <w:t>Wettelijke etikettering van chemicaliën</w:t>
      </w:r>
    </w:p>
    <w:p w:rsidR="00714871" w:rsidRDefault="00714871" w:rsidP="00714871">
      <w:pPr>
        <w:pStyle w:val="VVKSOOpsomming1"/>
        <w:spacing w:after="0"/>
      </w:pPr>
      <w:r w:rsidRPr="00747CE8">
        <w:t>Persoonlijke beschermingsmiddelen: beschermkledij (</w:t>
      </w:r>
      <w:r w:rsidR="009764D6">
        <w:t xml:space="preserve">zuurbestendige </w:t>
      </w:r>
      <w:r w:rsidRPr="00747CE8">
        <w:t>labojassen); veiligheidsbrillen; handschoenen; oogdouche of oogspoelflessen; pipetvullers</w:t>
      </w:r>
    </w:p>
    <w:p w:rsidR="009764D6" w:rsidRPr="00747CE8" w:rsidRDefault="009764D6" w:rsidP="00714871">
      <w:pPr>
        <w:pStyle w:val="VVKSOOpsomming1"/>
        <w:spacing w:after="0"/>
      </w:pPr>
      <w:r>
        <w:t>Nooddouche</w:t>
      </w:r>
    </w:p>
    <w:p w:rsidR="003021FE" w:rsidRPr="00747CE8" w:rsidRDefault="00540E64" w:rsidP="00540E64">
      <w:pPr>
        <w:pStyle w:val="VVKSOOpsomming1"/>
        <w:spacing w:after="0"/>
      </w:pPr>
      <w:r w:rsidRPr="00747CE8">
        <w:t>R</w:t>
      </w:r>
      <w:r w:rsidR="003021FE" w:rsidRPr="00747CE8">
        <w:t xml:space="preserve">ecentste versie van </w:t>
      </w:r>
      <w:r w:rsidR="005452AD">
        <w:t xml:space="preserve">de </w:t>
      </w:r>
      <w:r w:rsidR="003021FE" w:rsidRPr="00747CE8">
        <w:t xml:space="preserve">brochure </w:t>
      </w:r>
      <w:r w:rsidR="005452AD">
        <w:t>‘</w:t>
      </w:r>
      <w:r w:rsidR="003021FE" w:rsidRPr="00747CE8">
        <w:t>Chemicaliën op school</w:t>
      </w:r>
      <w:r w:rsidR="005452AD">
        <w:t>’ (</w:t>
      </w:r>
      <w:hyperlink w:history="1">
        <w:r w:rsidR="005452AD" w:rsidRPr="00537FBE">
          <w:rPr>
            <w:rStyle w:val="Hyperlink"/>
          </w:rPr>
          <w:t>http://onderwijs-opleiding.kvcv.be</w:t>
        </w:r>
      </w:hyperlink>
      <w:r w:rsidR="005452AD">
        <w:rPr>
          <w:rStyle w:val="Hyperlink"/>
        </w:rPr>
        <w:t>)</w:t>
      </w:r>
    </w:p>
    <w:p w:rsidR="00627EEB" w:rsidRPr="00747CE8" w:rsidRDefault="00627EEB" w:rsidP="00C66AE1">
      <w:pPr>
        <w:pStyle w:val="VVKSOKop1"/>
      </w:pPr>
      <w:bookmarkStart w:id="146" w:name="_Toc379270114"/>
      <w:r w:rsidRPr="00747CE8">
        <w:lastRenderedPageBreak/>
        <w:t>Evaluatie</w:t>
      </w:r>
      <w:bookmarkEnd w:id="146"/>
    </w:p>
    <w:p w:rsidR="00113FAA" w:rsidRPr="00747CE8" w:rsidRDefault="00113FAA" w:rsidP="00C66AE1">
      <w:pPr>
        <w:pStyle w:val="VVKSOKop2"/>
      </w:pPr>
      <w:bookmarkStart w:id="147" w:name="_Toc379270115"/>
      <w:r w:rsidRPr="00747CE8">
        <w:t>Inleiding</w:t>
      </w:r>
      <w:bookmarkEnd w:id="147"/>
    </w:p>
    <w:p w:rsidR="00113FAA" w:rsidRPr="00747CE8" w:rsidRDefault="00113FAA" w:rsidP="00540E64">
      <w:pPr>
        <w:pStyle w:val="VVKSOTekst"/>
      </w:pPr>
      <w:r w:rsidRPr="00747CE8">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113FAA" w:rsidRPr="00747CE8" w:rsidRDefault="00113FAA" w:rsidP="00540E64">
      <w:pPr>
        <w:pStyle w:val="VVKSOTekst"/>
      </w:pPr>
      <w:r w:rsidRPr="00747CE8">
        <w:t xml:space="preserve">Evalueren is noodzakelijk om </w:t>
      </w:r>
      <w:r w:rsidRPr="00747CE8">
        <w:rPr>
          <w:b/>
          <w:bCs/>
          <w:i/>
          <w:iCs/>
        </w:rPr>
        <w:t>feedback</w:t>
      </w:r>
      <w:r w:rsidRPr="00747CE8">
        <w:t xml:space="preserve"> te geven aan de leerling en aan de leraar. </w:t>
      </w:r>
    </w:p>
    <w:p w:rsidR="00113FAA" w:rsidRPr="00747CE8" w:rsidRDefault="00113FAA" w:rsidP="00540E64">
      <w:pPr>
        <w:pStyle w:val="VVKSOOpsomming1"/>
        <w:numPr>
          <w:ilvl w:val="0"/>
          <w:numId w:val="0"/>
        </w:numPr>
      </w:pPr>
      <w:r w:rsidRPr="00747CE8">
        <w:t xml:space="preserve">Door rekening te houden met de vaststellingen gemaakt tijdens de evaluatie kan de leerling zijn </w:t>
      </w:r>
      <w:r w:rsidRPr="00747CE8">
        <w:rPr>
          <w:b/>
          <w:bCs/>
          <w:i/>
          <w:iCs/>
        </w:rPr>
        <w:t>leren optimaliseren</w:t>
      </w:r>
      <w:r w:rsidRPr="00747CE8">
        <w:t xml:space="preserve">. </w:t>
      </w:r>
    </w:p>
    <w:p w:rsidR="00113FAA" w:rsidRPr="00747CE8" w:rsidRDefault="00113FAA" w:rsidP="00540E64">
      <w:pPr>
        <w:pStyle w:val="VVKSOOpsomming1"/>
        <w:numPr>
          <w:ilvl w:val="0"/>
          <w:numId w:val="0"/>
        </w:numPr>
        <w:tabs>
          <w:tab w:val="num" w:pos="397"/>
        </w:tabs>
        <w:ind w:left="397" w:hanging="397"/>
      </w:pPr>
      <w:r w:rsidRPr="00747CE8">
        <w:t xml:space="preserve">De leraar kan uit evaluatiegegevens informatie halen voor </w:t>
      </w:r>
      <w:r w:rsidRPr="00747CE8">
        <w:rPr>
          <w:b/>
          <w:bCs/>
          <w:i/>
          <w:iCs/>
        </w:rPr>
        <w:t>bijsturing</w:t>
      </w:r>
      <w:r w:rsidRPr="00747CE8">
        <w:t xml:space="preserve"> van zijn </w:t>
      </w:r>
      <w:r w:rsidRPr="00747CE8">
        <w:rPr>
          <w:b/>
          <w:bCs/>
          <w:i/>
          <w:iCs/>
        </w:rPr>
        <w:t>didactisch handelen</w:t>
      </w:r>
      <w:r w:rsidRPr="00747CE8">
        <w:t xml:space="preserve">. </w:t>
      </w:r>
    </w:p>
    <w:p w:rsidR="00B9090C" w:rsidRPr="00747CE8" w:rsidRDefault="00B9090C" w:rsidP="00B9090C">
      <w:pPr>
        <w:pStyle w:val="VVKSOKop2"/>
      </w:pPr>
      <w:bookmarkStart w:id="148" w:name="_Toc223425475"/>
      <w:bookmarkStart w:id="149" w:name="_Toc379270116"/>
      <w:r w:rsidRPr="00747CE8">
        <w:t>Leerstrategieën</w:t>
      </w:r>
      <w:bookmarkEnd w:id="148"/>
      <w:bookmarkEnd w:id="149"/>
    </w:p>
    <w:p w:rsidR="00B9090C" w:rsidRPr="00747CE8" w:rsidRDefault="00B9090C" w:rsidP="00B9090C">
      <w:pPr>
        <w:pStyle w:val="VVKSOTekst"/>
      </w:pPr>
      <w:r w:rsidRPr="00747CE8">
        <w:t xml:space="preserve">Onderwijs wordt niet meer beschouwd als het louter overdragen van kennis. Het ontwikkelen van leerstrategieën, van algemene en specifieke attitudes en de groei naar </w:t>
      </w:r>
      <w:r w:rsidRPr="00747CE8">
        <w:rPr>
          <w:b/>
          <w:bCs/>
          <w:i/>
          <w:iCs/>
        </w:rPr>
        <w:t>actief leren</w:t>
      </w:r>
      <w:r w:rsidRPr="00747CE8">
        <w:t xml:space="preserve"> krijgen een centrale plaats in het leerproces.</w:t>
      </w:r>
    </w:p>
    <w:p w:rsidR="00B9090C" w:rsidRPr="00747CE8" w:rsidRDefault="00B9090C" w:rsidP="00D47E3C">
      <w:pPr>
        <w:pStyle w:val="VVKSOTekst"/>
        <w:spacing w:after="120"/>
      </w:pPr>
      <w:r w:rsidRPr="00747CE8">
        <w:t>Voorbeelden van strategieën die in de leerplandoelstellingen van dit leerplan voorkomen zijn:</w:t>
      </w:r>
    </w:p>
    <w:p w:rsidR="00093412" w:rsidRPr="00747CE8" w:rsidRDefault="00093412" w:rsidP="00093412">
      <w:pPr>
        <w:pStyle w:val="VVKSOOpsomming1"/>
        <w:spacing w:after="0"/>
      </w:pPr>
      <w:r>
        <w:t>Het begrip</w:t>
      </w:r>
      <w:r w:rsidRPr="00747CE8">
        <w:t xml:space="preserve">… </w:t>
      </w:r>
      <w:r>
        <w:t>in verband brengen met</w:t>
      </w:r>
      <w:r w:rsidRPr="00747CE8">
        <w:t xml:space="preserve"> …</w:t>
      </w:r>
    </w:p>
    <w:p w:rsidR="00093412" w:rsidRPr="00747CE8" w:rsidRDefault="00093412" w:rsidP="00093412">
      <w:pPr>
        <w:pStyle w:val="VVKSOOpsomming1"/>
        <w:spacing w:after="0"/>
      </w:pPr>
      <w:r w:rsidRPr="00747CE8">
        <w:t xml:space="preserve">… </w:t>
      </w:r>
      <w:r>
        <w:t>omschrijven en in relatie brengen met …</w:t>
      </w:r>
    </w:p>
    <w:p w:rsidR="00093412" w:rsidRPr="00747CE8" w:rsidRDefault="00093412" w:rsidP="00093412">
      <w:pPr>
        <w:pStyle w:val="VVKSOOpsomming1"/>
        <w:spacing w:after="0"/>
      </w:pPr>
      <w:r>
        <w:t>Steunend op … bepalen.</w:t>
      </w:r>
    </w:p>
    <w:p w:rsidR="00093412" w:rsidRPr="00747CE8" w:rsidRDefault="00093412" w:rsidP="00093412">
      <w:pPr>
        <w:pStyle w:val="VVKSOOpsomming1"/>
        <w:spacing w:after="0"/>
      </w:pPr>
      <w:r>
        <w:t>Eigenschappen van … in verband brengen met …</w:t>
      </w:r>
    </w:p>
    <w:p w:rsidR="00093412" w:rsidRPr="00747CE8" w:rsidRDefault="00093412" w:rsidP="00093412">
      <w:pPr>
        <w:pStyle w:val="VVKSOOpsomming1"/>
        <w:spacing w:after="0"/>
      </w:pPr>
      <w:r>
        <w:t>Vanuit een gegeven … weergeven.</w:t>
      </w:r>
    </w:p>
    <w:p w:rsidR="00093412" w:rsidRDefault="00093412" w:rsidP="0058422C">
      <w:pPr>
        <w:pStyle w:val="VVKSOOpsomming1"/>
      </w:pPr>
      <w:r>
        <w:t>… op basis van … opstellen</w:t>
      </w:r>
    </w:p>
    <w:p w:rsidR="00B9090C" w:rsidRPr="00747CE8" w:rsidRDefault="00B9090C" w:rsidP="00B9090C">
      <w:pPr>
        <w:pStyle w:val="VVKSOOpsomming1"/>
        <w:numPr>
          <w:ilvl w:val="0"/>
          <w:numId w:val="0"/>
        </w:numPr>
      </w:pPr>
      <w:r w:rsidRPr="00747CE8">
        <w:t>Het is belangrijk dat tijdens evaluatiemomenten deze strategieën getoetst worden.</w:t>
      </w:r>
    </w:p>
    <w:p w:rsidR="00A1406E" w:rsidRPr="00747CE8" w:rsidRDefault="008E1E40" w:rsidP="00B9090C">
      <w:pPr>
        <w:pStyle w:val="VVKSOOpsomming1"/>
        <w:numPr>
          <w:ilvl w:val="0"/>
          <w:numId w:val="0"/>
        </w:numPr>
      </w:pPr>
      <w:r w:rsidRPr="00747CE8">
        <w:t>Ook h</w:t>
      </w:r>
      <w:r w:rsidR="00A1406E" w:rsidRPr="00747CE8">
        <w:t>et gebruik van stappenplannen, het raadplegen van tabellen en allerlei doelgerichte evaluatieopgaven on</w:t>
      </w:r>
      <w:r w:rsidR="00C816C3" w:rsidRPr="00747CE8">
        <w:t xml:space="preserve">dersteunen </w:t>
      </w:r>
      <w:r w:rsidR="00A1406E" w:rsidRPr="00747CE8">
        <w:t>de vooropgestelde leerstrategieën.</w:t>
      </w:r>
    </w:p>
    <w:p w:rsidR="00B9090C" w:rsidRPr="00747CE8" w:rsidRDefault="00B9090C" w:rsidP="00B9090C">
      <w:pPr>
        <w:pStyle w:val="VVKSOKop2"/>
      </w:pPr>
      <w:bookmarkStart w:id="150" w:name="_Toc223425476"/>
      <w:bookmarkStart w:id="151" w:name="_Toc379270117"/>
      <w:r w:rsidRPr="00747CE8">
        <w:t>Proces- en productevaluatie</w:t>
      </w:r>
      <w:bookmarkEnd w:id="150"/>
      <w:bookmarkEnd w:id="151"/>
    </w:p>
    <w:p w:rsidR="001206F8" w:rsidRPr="00747CE8" w:rsidRDefault="00B9090C" w:rsidP="00B9090C">
      <w:pPr>
        <w:pStyle w:val="VVKSOTekst"/>
      </w:pPr>
      <w:r w:rsidRPr="00747CE8">
        <w:t xml:space="preserve">Het gaat niet op dat men tijdens de leerfase het </w:t>
      </w:r>
      <w:r w:rsidRPr="00747CE8">
        <w:rPr>
          <w:b/>
          <w:bCs/>
          <w:i/>
          <w:iCs/>
        </w:rPr>
        <w:t>leerproces</w:t>
      </w:r>
      <w:r w:rsidRPr="00747CE8">
        <w:t xml:space="preserve"> benadrukt, maar dat men finaal alleen het </w:t>
      </w:r>
      <w:r w:rsidRPr="00747CE8">
        <w:rPr>
          <w:b/>
          <w:bCs/>
          <w:i/>
          <w:iCs/>
        </w:rPr>
        <w:t>leerproduct</w:t>
      </w:r>
      <w:r w:rsidRPr="00747CE8">
        <w:t xml:space="preserve"> evalueert. De literatuur noemt die samenhang tussen proces- en productevaluatie </w:t>
      </w:r>
      <w:r w:rsidRPr="00747CE8">
        <w:rPr>
          <w:b/>
          <w:bCs/>
          <w:i/>
          <w:iCs/>
        </w:rPr>
        <w:t>assessment</w:t>
      </w:r>
      <w:r w:rsidRPr="00747CE8">
        <w:t xml:space="preserve">. De procesmatige doelstellingen staan in dit leerplan vooral bij de algemene doelstellingen (AD1 t.e.m. AD </w:t>
      </w:r>
      <w:r w:rsidR="001206F8" w:rsidRPr="00747CE8">
        <w:t>10</w:t>
      </w:r>
      <w:r w:rsidRPr="00747CE8">
        <w:t xml:space="preserve">). </w:t>
      </w:r>
    </w:p>
    <w:p w:rsidR="00B9090C" w:rsidRPr="00747CE8" w:rsidRDefault="00B9090C" w:rsidP="00B9090C">
      <w:pPr>
        <w:pStyle w:val="VVKSOTekst"/>
      </w:pPr>
      <w:r w:rsidRPr="00747CE8">
        <w:t xml:space="preserve">Wanneer we willen ingrijpen op het leerproces is de </w:t>
      </w:r>
      <w:r w:rsidRPr="00747CE8">
        <w:rPr>
          <w:b/>
          <w:bCs/>
          <w:i/>
        </w:rPr>
        <w:t>rapportering, de duiding en de toelichting</w:t>
      </w:r>
      <w:r w:rsidRPr="00747CE8">
        <w:t xml:space="preserve"> van de evalua</w:t>
      </w:r>
      <w:r w:rsidR="001206F8" w:rsidRPr="00747CE8">
        <w:t xml:space="preserve">tie belangrijk. Blijft de rapportering </w:t>
      </w:r>
      <w:r w:rsidRPr="00747CE8">
        <w:t xml:space="preserve">beperkt tot het </w:t>
      </w:r>
      <w:r w:rsidR="001206F8" w:rsidRPr="00747CE8">
        <w:t xml:space="preserve">louter </w:t>
      </w:r>
      <w:r w:rsidRPr="00747CE8">
        <w:t>weergeven van de cijfers</w:t>
      </w:r>
      <w:r w:rsidR="001206F8" w:rsidRPr="00747CE8">
        <w:t>, dan</w:t>
      </w:r>
      <w:r w:rsidRPr="00747CE8">
        <w:t xml:space="preserve"> krijgt de leerling weinig adequate feedback. In de rapportering kunnen de sterke en de zwakke punten van de leerling weergegeven worden</w:t>
      </w:r>
      <w:r w:rsidR="001206F8" w:rsidRPr="00747CE8">
        <w:t xml:space="preserve"> en ook eventuele</w:t>
      </w:r>
      <w:r w:rsidRPr="00747CE8">
        <w:t xml:space="preserve"> adviezen voor het verdere leerproces aan bod komen.</w:t>
      </w:r>
    </w:p>
    <w:p w:rsidR="00705004" w:rsidRPr="00747CE8" w:rsidRDefault="00705004" w:rsidP="00705004">
      <w:pPr>
        <w:pStyle w:val="VVKSOTekst"/>
        <w:ind w:right="406"/>
        <w:rPr>
          <w:i/>
          <w:iCs/>
        </w:rPr>
      </w:pPr>
    </w:p>
    <w:p w:rsidR="00705004" w:rsidRPr="00747CE8" w:rsidRDefault="00705004" w:rsidP="00705004">
      <w:pPr>
        <w:pStyle w:val="VVKSOTekst"/>
        <w:ind w:right="406"/>
        <w:rPr>
          <w:i/>
          <w:iCs/>
        </w:rPr>
      </w:pPr>
    </w:p>
    <w:p w:rsidR="00705004" w:rsidRPr="00747CE8" w:rsidRDefault="00705004" w:rsidP="00705004">
      <w:pPr>
        <w:pStyle w:val="VVKSOTekst"/>
        <w:ind w:right="406"/>
        <w:rPr>
          <w:i/>
          <w:iCs/>
        </w:rPr>
      </w:pPr>
    </w:p>
    <w:p w:rsidR="00705004" w:rsidRPr="00747CE8" w:rsidRDefault="00705004" w:rsidP="00705004">
      <w:pPr>
        <w:pStyle w:val="VVKSOTekst"/>
        <w:ind w:right="406"/>
        <w:rPr>
          <w:i/>
          <w:iCs/>
        </w:rPr>
      </w:pPr>
    </w:p>
    <w:p w:rsidR="00705004" w:rsidRPr="00747CE8" w:rsidRDefault="00705004" w:rsidP="00705004">
      <w:pPr>
        <w:pStyle w:val="VVKSOTekst"/>
        <w:pBdr>
          <w:bottom w:val="single" w:sz="6" w:space="0" w:color="auto"/>
        </w:pBdr>
        <w:rPr>
          <w:rFonts w:cs="Arial"/>
          <w:b/>
          <w:sz w:val="28"/>
        </w:rPr>
      </w:pPr>
    </w:p>
    <w:p w:rsidR="00705004" w:rsidRPr="00747CE8" w:rsidRDefault="00705004" w:rsidP="00705004">
      <w:pPr>
        <w:pStyle w:val="VVKSOTekst"/>
        <w:spacing w:before="240"/>
        <w:ind w:left="900"/>
        <w:rPr>
          <w:szCs w:val="20"/>
        </w:rPr>
      </w:pPr>
      <w:r w:rsidRPr="00747CE8">
        <w:rPr>
          <w:sz w:val="24"/>
        </w:rPr>
        <w:sym w:font="Wingdings" w:char="F046"/>
      </w:r>
      <w:r w:rsidRPr="00747CE8">
        <w:rPr>
          <w:szCs w:val="20"/>
        </w:rPr>
        <w:t xml:space="preserve">  Leerplannen van het VVKSO zijn het werk van leerplancommissies, waarin begeleiders,</w:t>
      </w:r>
      <w:r w:rsidR="00454117">
        <w:rPr>
          <w:szCs w:val="20"/>
        </w:rPr>
        <w:t xml:space="preserve"> </w:t>
      </w:r>
      <w:r w:rsidRPr="00747CE8">
        <w:rPr>
          <w:szCs w:val="20"/>
        </w:rPr>
        <w:t>leraren en eventueel externe deskundigen samenwerken.</w:t>
      </w:r>
    </w:p>
    <w:p w:rsidR="00705004" w:rsidRPr="00747CE8" w:rsidRDefault="00705004" w:rsidP="00705004">
      <w:pPr>
        <w:ind w:left="900" w:hanging="900"/>
        <w:jc w:val="both"/>
        <w:rPr>
          <w:szCs w:val="20"/>
        </w:rPr>
      </w:pPr>
      <w:r w:rsidRPr="00747CE8">
        <w:rPr>
          <w:szCs w:val="20"/>
        </w:rPr>
        <w:tab/>
      </w:r>
      <w:r w:rsidRPr="00747CE8">
        <w:rPr>
          <w:b/>
          <w:bCs/>
          <w:szCs w:val="20"/>
        </w:rPr>
        <w:t>Op het voorliggende leerplan kunt u als leraar ook reageren</w:t>
      </w:r>
      <w:r w:rsidRPr="00747CE8">
        <w:rPr>
          <w:szCs w:val="20"/>
        </w:rPr>
        <w:t xml:space="preserve"> en uw opmerkingen, zowel positief als negatief, aan de leerplancommissie meedelen via e-mail (</w:t>
      </w:r>
      <w:hyperlink r:id="rId10" w:history="1">
        <w:r w:rsidRPr="00747CE8">
          <w:rPr>
            <w:rStyle w:val="Hyperlink"/>
            <w:szCs w:val="20"/>
          </w:rPr>
          <w:t>leerplannen.vvkso@vsko.be</w:t>
        </w:r>
      </w:hyperlink>
      <w:r w:rsidRPr="00747CE8">
        <w:rPr>
          <w:szCs w:val="20"/>
        </w:rPr>
        <w:t>).</w:t>
      </w:r>
    </w:p>
    <w:p w:rsidR="00705004" w:rsidRPr="00747CE8" w:rsidRDefault="00705004" w:rsidP="00705004">
      <w:pPr>
        <w:ind w:left="900" w:hanging="900"/>
        <w:jc w:val="both"/>
        <w:rPr>
          <w:szCs w:val="20"/>
        </w:rPr>
      </w:pPr>
    </w:p>
    <w:p w:rsidR="00705004" w:rsidRPr="00747CE8" w:rsidRDefault="00705004" w:rsidP="00705004">
      <w:pPr>
        <w:ind w:left="900" w:hanging="900"/>
        <w:jc w:val="both"/>
        <w:rPr>
          <w:szCs w:val="20"/>
        </w:rPr>
      </w:pPr>
      <w:r w:rsidRPr="00747CE8">
        <w:rPr>
          <w:szCs w:val="20"/>
        </w:rPr>
        <w:tab/>
        <w:t>Vergeet niet te vermelden over welk leerplan u schrijft: vak, studierichting, graad, nummer.</w:t>
      </w:r>
    </w:p>
    <w:p w:rsidR="00705004" w:rsidRPr="00747CE8" w:rsidRDefault="00705004" w:rsidP="00705004">
      <w:pPr>
        <w:ind w:left="900" w:hanging="900"/>
        <w:rPr>
          <w:szCs w:val="20"/>
        </w:rPr>
      </w:pPr>
      <w:r w:rsidRPr="00747CE8">
        <w:rPr>
          <w:szCs w:val="20"/>
        </w:rPr>
        <w:tab/>
        <w:t>Langs dezelfde weg kunt u zich ook aanmelden om lid te worden van een leerplancommissie.</w:t>
      </w:r>
    </w:p>
    <w:p w:rsidR="00705004" w:rsidRPr="00747CE8" w:rsidRDefault="00705004" w:rsidP="00705004">
      <w:pPr>
        <w:pBdr>
          <w:bottom w:val="single" w:sz="4" w:space="1" w:color="auto"/>
        </w:pBdr>
        <w:ind w:left="900" w:hanging="900"/>
        <w:rPr>
          <w:szCs w:val="20"/>
        </w:rPr>
      </w:pPr>
      <w:r w:rsidRPr="00747CE8">
        <w:rPr>
          <w:szCs w:val="20"/>
        </w:rPr>
        <w:tab/>
        <w:t>In beide gevallen zal de coördinatiecel leerplannen zo snel mogelijk op uw schrijven reageren.</w:t>
      </w:r>
    </w:p>
    <w:p w:rsidR="00705004" w:rsidRPr="00747CE8" w:rsidRDefault="00705004" w:rsidP="00705004">
      <w:pPr>
        <w:pBdr>
          <w:bottom w:val="single" w:sz="4" w:space="1" w:color="auto"/>
        </w:pBdr>
        <w:ind w:left="900" w:hanging="900"/>
      </w:pPr>
    </w:p>
    <w:p w:rsidR="00705004" w:rsidRPr="00747CE8" w:rsidRDefault="00705004" w:rsidP="00705004">
      <w:pPr>
        <w:autoSpaceDE w:val="0"/>
        <w:autoSpaceDN w:val="0"/>
        <w:adjustRightInd w:val="0"/>
        <w:spacing w:after="120" w:line="240" w:lineRule="auto"/>
      </w:pPr>
    </w:p>
    <w:p w:rsidR="00705004" w:rsidRPr="00747CE8" w:rsidRDefault="00705004" w:rsidP="00705004">
      <w:pPr>
        <w:pStyle w:val="VVKSOTekst"/>
        <w:ind w:right="406"/>
        <w:rPr>
          <w:i/>
          <w:iCs/>
        </w:rPr>
      </w:pPr>
    </w:p>
    <w:sectPr w:rsidR="00705004" w:rsidRPr="00747CE8" w:rsidSect="006517FA">
      <w:footerReference w:type="even" r:id="rId11"/>
      <w:footerReference w:type="default" r:id="rId12"/>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25" w:rsidRDefault="00BA4A25">
      <w:pPr>
        <w:spacing w:line="240" w:lineRule="auto"/>
      </w:pPr>
      <w:r>
        <w:separator/>
      </w:r>
    </w:p>
  </w:endnote>
  <w:endnote w:type="continuationSeparator" w:id="0">
    <w:p w:rsidR="00BA4A25" w:rsidRDefault="00BA4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25" w:rsidRDefault="00BA4A2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357929">
      <w:rPr>
        <w:rStyle w:val="Paginanummer"/>
        <w:noProof/>
      </w:rPr>
      <w:t>28</w:t>
    </w:r>
    <w:r>
      <w:rPr>
        <w:rStyle w:val="Paginanummer"/>
      </w:rPr>
      <w:fldChar w:fldCharType="end"/>
    </w:r>
    <w:r>
      <w:rPr>
        <w:noProof/>
        <w:lang w:val="nl-BE" w:eastAsia="nl-BE"/>
      </w:rPr>
      <w:drawing>
        <wp:anchor distT="0" distB="0" distL="114300" distR="114300" simplePos="0" relativeHeight="251657216" behindDoc="1" locked="1" layoutInCell="1" allowOverlap="1" wp14:anchorId="06F1C83C" wp14:editId="049B52AF">
          <wp:simplePos x="0" y="0"/>
          <wp:positionH relativeFrom="column">
            <wp:align>center</wp:align>
          </wp:positionH>
          <wp:positionV relativeFrom="paragraph">
            <wp:posOffset>180340</wp:posOffset>
          </wp:positionV>
          <wp:extent cx="676910" cy="361315"/>
          <wp:effectExtent l="19050" t="0" r="8890" b="0"/>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Derde graad Techniek-wetenschappen</w:t>
    </w:r>
  </w:p>
  <w:p w:rsidR="00BA4A25" w:rsidRDefault="00BA4A25">
    <w:pPr>
      <w:pStyle w:val="VVKSOKoptekstEven"/>
    </w:pPr>
    <w:r>
      <w:t>D/2014/7841/025</w:t>
    </w:r>
    <w:r>
      <w:tab/>
    </w:r>
    <w:r>
      <w:tab/>
      <w:t xml:space="preserve"> Chemie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25" w:rsidRDefault="00BA4A25">
    <w:pPr>
      <w:pStyle w:val="VVKSOKoptekstEvenDatum"/>
    </w:pPr>
    <w:r>
      <w:t xml:space="preserve">Derde graad </w:t>
    </w:r>
    <w:r>
      <w:rPr>
        <w:noProof/>
        <w:lang w:val="nl-BE" w:eastAsia="nl-BE"/>
      </w:rPr>
      <w:drawing>
        <wp:anchor distT="0" distB="0" distL="114300" distR="114300" simplePos="0" relativeHeight="251658240" behindDoc="1" locked="1" layoutInCell="1" allowOverlap="1" wp14:anchorId="55BFAF7B" wp14:editId="35BBEC75">
          <wp:simplePos x="0" y="0"/>
          <wp:positionH relativeFrom="column">
            <wp:align>center</wp:align>
          </wp:positionH>
          <wp:positionV relativeFrom="paragraph">
            <wp:posOffset>180340</wp:posOffset>
          </wp:positionV>
          <wp:extent cx="676910" cy="361315"/>
          <wp:effectExtent l="19050" t="0" r="8890" b="0"/>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Techniek-wetenschappen</w:t>
    </w:r>
    <w:r>
      <w:tab/>
    </w:r>
    <w:r>
      <w:tab/>
    </w:r>
    <w:r>
      <w:rPr>
        <w:rStyle w:val="Paginanummer"/>
      </w:rPr>
      <w:fldChar w:fldCharType="begin"/>
    </w:r>
    <w:r>
      <w:rPr>
        <w:rStyle w:val="Paginanummer"/>
      </w:rPr>
      <w:instrText xml:space="preserve"> PAGE </w:instrText>
    </w:r>
    <w:r>
      <w:rPr>
        <w:rStyle w:val="Paginanummer"/>
      </w:rPr>
      <w:fldChar w:fldCharType="separate"/>
    </w:r>
    <w:r w:rsidR="00357929">
      <w:rPr>
        <w:rStyle w:val="Paginanummer"/>
        <w:noProof/>
      </w:rPr>
      <w:t>27</w:t>
    </w:r>
    <w:r>
      <w:rPr>
        <w:rStyle w:val="Paginanummer"/>
      </w:rPr>
      <w:fldChar w:fldCharType="end"/>
    </w:r>
  </w:p>
  <w:p w:rsidR="00BA4A25" w:rsidRDefault="00BA4A25">
    <w:pPr>
      <w:pStyle w:val="VVKSOKoptekstEven"/>
    </w:pPr>
    <w:r>
      <w:t>Chemie</w:t>
    </w:r>
    <w:r>
      <w:tab/>
    </w:r>
    <w:r>
      <w:tab/>
      <w:t xml:space="preserve">             D/2014/7841/025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25" w:rsidRDefault="00BA4A25">
      <w:pPr>
        <w:spacing w:line="240" w:lineRule="auto"/>
      </w:pPr>
      <w:r>
        <w:separator/>
      </w:r>
    </w:p>
  </w:footnote>
  <w:footnote w:type="continuationSeparator" w:id="0">
    <w:p w:rsidR="00BA4A25" w:rsidRDefault="00BA4A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1" w15:restartNumberingAfterBreak="0">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2" w15:restartNumberingAfterBreak="0">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5A3478E"/>
    <w:multiLevelType w:val="hybridMultilevel"/>
    <w:tmpl w:val="C3483522"/>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DE4A41F8">
      <w:numFmt w:val="bullet"/>
      <w:pStyle w:val="Stijl1"/>
      <w:lvlText w:val="-"/>
      <w:lvlJc w:val="left"/>
      <w:pPr>
        <w:tabs>
          <w:tab w:val="num" w:pos="3600"/>
        </w:tabs>
        <w:ind w:left="3600" w:hanging="360"/>
      </w:pPr>
      <w:rPr>
        <w:rFonts w:ascii="Arial" w:eastAsia="Times New Roman" w:hAnsi="Arial" w:cs="Arial" w:hint="default"/>
        <w:color w:val="auto"/>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8357F"/>
    <w:multiLevelType w:val="hybridMultilevel"/>
    <w:tmpl w:val="7D5A6522"/>
    <w:lvl w:ilvl="0" w:tplc="1ED4F372">
      <w:start w:val="1"/>
      <w:numFmt w:val="decimal"/>
      <w:lvlText w:val="AD%1"/>
      <w:lvlJc w:val="left"/>
      <w:pPr>
        <w:tabs>
          <w:tab w:val="num" w:pos="0"/>
        </w:tabs>
        <w:ind w:left="0" w:firstLine="0"/>
      </w:pPr>
      <w:rPr>
        <w:rFonts w:hint="default"/>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6936B9D"/>
    <w:multiLevelType w:val="hybridMultilevel"/>
    <w:tmpl w:val="CEBCBE78"/>
    <w:lvl w:ilvl="0" w:tplc="76EE026E">
      <w:numFmt w:val="bullet"/>
      <w:pStyle w:val="VVKSOOpsomming1"/>
      <w:lvlText w:val="•"/>
      <w:lvlJc w:val="left"/>
      <w:pPr>
        <w:tabs>
          <w:tab w:val="num" w:pos="397"/>
        </w:tabs>
        <w:ind w:left="397" w:hanging="397"/>
      </w:pPr>
      <w:rPr>
        <w:rFonts w:ascii="Arial" w:hAnsi="Arial" w:hint="default"/>
        <w:strike w:val="0"/>
      </w:rPr>
    </w:lvl>
    <w:lvl w:ilvl="1" w:tplc="0413000F">
      <w:numFmt w:val="bullet"/>
      <w:lvlText w:val="-"/>
      <w:lvlJc w:val="left"/>
      <w:pPr>
        <w:ind w:left="1440" w:hanging="360"/>
      </w:pPr>
      <w:rPr>
        <w:rFonts w:ascii="Arial" w:eastAsia="Times New Roman" w:hAnsi="Arial" w:cs="Arial"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A271ECE"/>
    <w:multiLevelType w:val="hybridMultilevel"/>
    <w:tmpl w:val="725CCA2C"/>
    <w:lvl w:ilvl="0" w:tplc="119CEF28">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1C0DB4"/>
    <w:multiLevelType w:val="multilevel"/>
    <w:tmpl w:val="DA4ADEBC"/>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1419"/>
        </w:tabs>
        <w:ind w:left="1419" w:hanging="851"/>
      </w:pPr>
      <w:rPr>
        <w:rFonts w:hint="default"/>
      </w:rPr>
    </w:lvl>
    <w:lvl w:ilvl="3">
      <w:start w:val="1"/>
      <w:numFmt w:val="decimal"/>
      <w:pStyle w:val="VVKSOKop4"/>
      <w:lvlText w:val="%1.%2.%3.%4"/>
      <w:lvlJc w:val="left"/>
      <w:pPr>
        <w:tabs>
          <w:tab w:val="num" w:pos="1135"/>
        </w:tabs>
        <w:ind w:left="1135"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611E9"/>
    <w:multiLevelType w:val="hybridMultilevel"/>
    <w:tmpl w:val="943C376C"/>
    <w:lvl w:ilvl="0" w:tplc="08130005">
      <w:start w:val="1"/>
      <w:numFmt w:val="bullet"/>
      <w:lvlText w:val=""/>
      <w:lvlJc w:val="left"/>
      <w:pPr>
        <w:ind w:left="702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D62F86"/>
    <w:multiLevelType w:val="hybridMultilevel"/>
    <w:tmpl w:val="595C740E"/>
    <w:lvl w:ilvl="0" w:tplc="FAE26BD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15580"/>
    <w:multiLevelType w:val="hybridMultilevel"/>
    <w:tmpl w:val="AF8C43E0"/>
    <w:lvl w:ilvl="0" w:tplc="FFFFFFFF">
      <w:start w:val="1"/>
      <w:numFmt w:val="decimal"/>
      <w:lvlText w:val="B%1"/>
      <w:lvlJc w:val="left"/>
      <w:pPr>
        <w:tabs>
          <w:tab w:val="num" w:pos="0"/>
        </w:tabs>
        <w:ind w:left="0" w:firstLine="0"/>
      </w:pPr>
      <w:rPr>
        <w:rFonts w:hint="default"/>
        <w:color w:val="000000"/>
        <w:sz w:val="16"/>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F083C8C"/>
    <w:multiLevelType w:val="hybridMultilevel"/>
    <w:tmpl w:val="019289B0"/>
    <w:lvl w:ilvl="0" w:tplc="0413000F">
      <w:numFmt w:val="bullet"/>
      <w:lvlText w:val="-"/>
      <w:lvlJc w:val="left"/>
      <w:pPr>
        <w:tabs>
          <w:tab w:val="num" w:pos="720"/>
        </w:tabs>
        <w:ind w:left="720" w:hanging="360"/>
      </w:pPr>
      <w:rPr>
        <w:rFonts w:ascii="Arial" w:eastAsia="Times New Roman" w:hAnsi="Arial" w:cs="Arial" w:hint="default"/>
        <w:color w:val="auto"/>
      </w:rPr>
    </w:lvl>
    <w:lvl w:ilvl="1" w:tplc="125C9670"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9"/>
  </w:num>
  <w:num w:numId="15">
    <w:abstractNumId w:val="21"/>
  </w:num>
  <w:num w:numId="16">
    <w:abstractNumId w:val="17"/>
  </w:num>
  <w:num w:numId="17">
    <w:abstractNumId w:val="22"/>
  </w:num>
  <w:num w:numId="18">
    <w:abstractNumId w:val="14"/>
  </w:num>
  <w:num w:numId="19">
    <w:abstractNumId w:val="16"/>
  </w:num>
  <w:num w:numId="20">
    <w:abstractNumId w:val="23"/>
  </w:num>
  <w:num w:numId="21">
    <w:abstractNumId w:val="18"/>
  </w:num>
  <w:num w:numId="22">
    <w:abstractNumId w:val="12"/>
  </w:num>
  <w:num w:numId="23">
    <w:abstractNumId w:val="15"/>
  </w:num>
  <w:num w:numId="24">
    <w:abstractNumId w:val="20"/>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7"/>
  </w:num>
  <w:num w:numId="53">
    <w:abstractNumId w:val="17"/>
  </w:num>
  <w:num w:numId="54">
    <w:abstractNumId w:val="17"/>
  </w:num>
  <w:num w:numId="55">
    <w:abstractNumId w:val="17"/>
  </w:num>
  <w:num w:numId="56">
    <w:abstractNumId w:val="17"/>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15"/>
  </w:num>
  <w:num w:numId="82">
    <w:abstractNumId w:val="15"/>
  </w:num>
  <w:num w:numId="83">
    <w:abstractNumId w:val="15"/>
  </w:num>
  <w:num w:numId="84">
    <w:abstractNumId w:val="15"/>
  </w:num>
  <w:num w:numId="85">
    <w:abstractNumId w:val="15"/>
  </w:num>
  <w:num w:numId="86">
    <w:abstractNumId w:val="15"/>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11617">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91"/>
    <w:rsid w:val="000000A7"/>
    <w:rsid w:val="000002DF"/>
    <w:rsid w:val="00000C19"/>
    <w:rsid w:val="00003DF9"/>
    <w:rsid w:val="00004D30"/>
    <w:rsid w:val="00006C6A"/>
    <w:rsid w:val="00007307"/>
    <w:rsid w:val="000076CF"/>
    <w:rsid w:val="00010965"/>
    <w:rsid w:val="00014965"/>
    <w:rsid w:val="00015A2C"/>
    <w:rsid w:val="00016614"/>
    <w:rsid w:val="00016729"/>
    <w:rsid w:val="00017F39"/>
    <w:rsid w:val="00021DD8"/>
    <w:rsid w:val="00022604"/>
    <w:rsid w:val="00022B84"/>
    <w:rsid w:val="00024E14"/>
    <w:rsid w:val="000255FB"/>
    <w:rsid w:val="000270CB"/>
    <w:rsid w:val="000277A4"/>
    <w:rsid w:val="00027B5D"/>
    <w:rsid w:val="00030DF0"/>
    <w:rsid w:val="00031121"/>
    <w:rsid w:val="000313A9"/>
    <w:rsid w:val="00031F77"/>
    <w:rsid w:val="00032B1B"/>
    <w:rsid w:val="0003301C"/>
    <w:rsid w:val="000340B9"/>
    <w:rsid w:val="000344F1"/>
    <w:rsid w:val="00034737"/>
    <w:rsid w:val="00034A43"/>
    <w:rsid w:val="00036689"/>
    <w:rsid w:val="0003720F"/>
    <w:rsid w:val="00040C94"/>
    <w:rsid w:val="000415D3"/>
    <w:rsid w:val="00041AFD"/>
    <w:rsid w:val="00041B4B"/>
    <w:rsid w:val="00043A4F"/>
    <w:rsid w:val="00043D11"/>
    <w:rsid w:val="00043DB9"/>
    <w:rsid w:val="0004448C"/>
    <w:rsid w:val="0004487B"/>
    <w:rsid w:val="0004535B"/>
    <w:rsid w:val="000458D4"/>
    <w:rsid w:val="00045E0C"/>
    <w:rsid w:val="0005036C"/>
    <w:rsid w:val="00052C1D"/>
    <w:rsid w:val="00052C5A"/>
    <w:rsid w:val="000538E8"/>
    <w:rsid w:val="00053B28"/>
    <w:rsid w:val="00053D82"/>
    <w:rsid w:val="000548B4"/>
    <w:rsid w:val="000549F4"/>
    <w:rsid w:val="00054F84"/>
    <w:rsid w:val="00055180"/>
    <w:rsid w:val="00055D68"/>
    <w:rsid w:val="000569DD"/>
    <w:rsid w:val="00057563"/>
    <w:rsid w:val="00061B44"/>
    <w:rsid w:val="0006204A"/>
    <w:rsid w:val="00062079"/>
    <w:rsid w:val="000624B0"/>
    <w:rsid w:val="0006287F"/>
    <w:rsid w:val="000636C3"/>
    <w:rsid w:val="00064C1C"/>
    <w:rsid w:val="00066A5C"/>
    <w:rsid w:val="00070399"/>
    <w:rsid w:val="00070774"/>
    <w:rsid w:val="00070E64"/>
    <w:rsid w:val="00072230"/>
    <w:rsid w:val="00073482"/>
    <w:rsid w:val="00073BC1"/>
    <w:rsid w:val="0007577C"/>
    <w:rsid w:val="000761DD"/>
    <w:rsid w:val="000764D2"/>
    <w:rsid w:val="00076754"/>
    <w:rsid w:val="0007682A"/>
    <w:rsid w:val="000802B8"/>
    <w:rsid w:val="000806A8"/>
    <w:rsid w:val="000808C9"/>
    <w:rsid w:val="00081E2E"/>
    <w:rsid w:val="00082DE7"/>
    <w:rsid w:val="00082FC2"/>
    <w:rsid w:val="00084E9A"/>
    <w:rsid w:val="000850E2"/>
    <w:rsid w:val="00085513"/>
    <w:rsid w:val="00086AE9"/>
    <w:rsid w:val="00087EC0"/>
    <w:rsid w:val="00090CA2"/>
    <w:rsid w:val="00090D5F"/>
    <w:rsid w:val="0009143F"/>
    <w:rsid w:val="0009187A"/>
    <w:rsid w:val="00091B77"/>
    <w:rsid w:val="00091CF0"/>
    <w:rsid w:val="0009255A"/>
    <w:rsid w:val="00092C16"/>
    <w:rsid w:val="00093412"/>
    <w:rsid w:val="00097AE2"/>
    <w:rsid w:val="000A0B17"/>
    <w:rsid w:val="000A0C5F"/>
    <w:rsid w:val="000A0CE3"/>
    <w:rsid w:val="000A298A"/>
    <w:rsid w:val="000A4330"/>
    <w:rsid w:val="000A4EAC"/>
    <w:rsid w:val="000A60CF"/>
    <w:rsid w:val="000A6210"/>
    <w:rsid w:val="000A75BC"/>
    <w:rsid w:val="000B0A96"/>
    <w:rsid w:val="000B0DFE"/>
    <w:rsid w:val="000B1136"/>
    <w:rsid w:val="000B177F"/>
    <w:rsid w:val="000B3328"/>
    <w:rsid w:val="000B41D5"/>
    <w:rsid w:val="000B4ADD"/>
    <w:rsid w:val="000B4BC4"/>
    <w:rsid w:val="000B4D79"/>
    <w:rsid w:val="000B4F2F"/>
    <w:rsid w:val="000B7763"/>
    <w:rsid w:val="000B79BB"/>
    <w:rsid w:val="000B7FDB"/>
    <w:rsid w:val="000C00CF"/>
    <w:rsid w:val="000C07E9"/>
    <w:rsid w:val="000C161C"/>
    <w:rsid w:val="000C2126"/>
    <w:rsid w:val="000C21CA"/>
    <w:rsid w:val="000C2E5E"/>
    <w:rsid w:val="000C304C"/>
    <w:rsid w:val="000C41B5"/>
    <w:rsid w:val="000C425B"/>
    <w:rsid w:val="000C4FC1"/>
    <w:rsid w:val="000C7CFF"/>
    <w:rsid w:val="000D239C"/>
    <w:rsid w:val="000D2B91"/>
    <w:rsid w:val="000D478E"/>
    <w:rsid w:val="000D6009"/>
    <w:rsid w:val="000D6607"/>
    <w:rsid w:val="000D67F5"/>
    <w:rsid w:val="000D6B7F"/>
    <w:rsid w:val="000D7DD5"/>
    <w:rsid w:val="000E022B"/>
    <w:rsid w:val="000E132E"/>
    <w:rsid w:val="000E13F1"/>
    <w:rsid w:val="000E1A17"/>
    <w:rsid w:val="000E2308"/>
    <w:rsid w:val="000E5CDA"/>
    <w:rsid w:val="000E60FB"/>
    <w:rsid w:val="000E6B25"/>
    <w:rsid w:val="000E739D"/>
    <w:rsid w:val="000E78A6"/>
    <w:rsid w:val="000F08F5"/>
    <w:rsid w:val="000F12B1"/>
    <w:rsid w:val="000F1743"/>
    <w:rsid w:val="000F2865"/>
    <w:rsid w:val="000F2F9C"/>
    <w:rsid w:val="000F4D17"/>
    <w:rsid w:val="000F533B"/>
    <w:rsid w:val="000F5B75"/>
    <w:rsid w:val="000F5CB1"/>
    <w:rsid w:val="000F634F"/>
    <w:rsid w:val="001040D3"/>
    <w:rsid w:val="00104162"/>
    <w:rsid w:val="00104701"/>
    <w:rsid w:val="001054C5"/>
    <w:rsid w:val="00106451"/>
    <w:rsid w:val="00106F0D"/>
    <w:rsid w:val="001103A6"/>
    <w:rsid w:val="00110AAE"/>
    <w:rsid w:val="001112E9"/>
    <w:rsid w:val="0011199D"/>
    <w:rsid w:val="001132CA"/>
    <w:rsid w:val="00113765"/>
    <w:rsid w:val="001138D5"/>
    <w:rsid w:val="00113FAA"/>
    <w:rsid w:val="0011407D"/>
    <w:rsid w:val="00114751"/>
    <w:rsid w:val="0011680E"/>
    <w:rsid w:val="00116C92"/>
    <w:rsid w:val="001175A1"/>
    <w:rsid w:val="00117FA9"/>
    <w:rsid w:val="001206F8"/>
    <w:rsid w:val="001223C1"/>
    <w:rsid w:val="00122C8D"/>
    <w:rsid w:val="00122D40"/>
    <w:rsid w:val="00123046"/>
    <w:rsid w:val="0012517C"/>
    <w:rsid w:val="00126E9B"/>
    <w:rsid w:val="0012785D"/>
    <w:rsid w:val="00131883"/>
    <w:rsid w:val="00135F6B"/>
    <w:rsid w:val="001362EC"/>
    <w:rsid w:val="00136B1E"/>
    <w:rsid w:val="00136CEC"/>
    <w:rsid w:val="0014010C"/>
    <w:rsid w:val="00141CF0"/>
    <w:rsid w:val="00144552"/>
    <w:rsid w:val="00146625"/>
    <w:rsid w:val="0014696F"/>
    <w:rsid w:val="001478B9"/>
    <w:rsid w:val="00147D6E"/>
    <w:rsid w:val="00147EC0"/>
    <w:rsid w:val="00151ED4"/>
    <w:rsid w:val="001522C6"/>
    <w:rsid w:val="001525CC"/>
    <w:rsid w:val="00152858"/>
    <w:rsid w:val="001536E4"/>
    <w:rsid w:val="00154755"/>
    <w:rsid w:val="001549A0"/>
    <w:rsid w:val="00154D0E"/>
    <w:rsid w:val="001550DC"/>
    <w:rsid w:val="001562CA"/>
    <w:rsid w:val="0015673B"/>
    <w:rsid w:val="00156905"/>
    <w:rsid w:val="00156ADE"/>
    <w:rsid w:val="00157697"/>
    <w:rsid w:val="00160B55"/>
    <w:rsid w:val="001618F0"/>
    <w:rsid w:val="00161F60"/>
    <w:rsid w:val="00162B5E"/>
    <w:rsid w:val="00162EA2"/>
    <w:rsid w:val="0016309F"/>
    <w:rsid w:val="00163755"/>
    <w:rsid w:val="001638C1"/>
    <w:rsid w:val="00164B80"/>
    <w:rsid w:val="00166957"/>
    <w:rsid w:val="001669AD"/>
    <w:rsid w:val="001676D9"/>
    <w:rsid w:val="00167CC2"/>
    <w:rsid w:val="00167FD9"/>
    <w:rsid w:val="001704AC"/>
    <w:rsid w:val="00170614"/>
    <w:rsid w:val="00170AD5"/>
    <w:rsid w:val="00171069"/>
    <w:rsid w:val="00172FF6"/>
    <w:rsid w:val="00173256"/>
    <w:rsid w:val="00174880"/>
    <w:rsid w:val="00175AC4"/>
    <w:rsid w:val="00175C37"/>
    <w:rsid w:val="001771BD"/>
    <w:rsid w:val="0017781E"/>
    <w:rsid w:val="00177884"/>
    <w:rsid w:val="00177891"/>
    <w:rsid w:val="00180ECF"/>
    <w:rsid w:val="001810AD"/>
    <w:rsid w:val="0018117B"/>
    <w:rsid w:val="00181F4D"/>
    <w:rsid w:val="001828AF"/>
    <w:rsid w:val="001829AC"/>
    <w:rsid w:val="00183BEB"/>
    <w:rsid w:val="0018460C"/>
    <w:rsid w:val="00184FDF"/>
    <w:rsid w:val="00186FC3"/>
    <w:rsid w:val="0018763E"/>
    <w:rsid w:val="001918A8"/>
    <w:rsid w:val="00191BA4"/>
    <w:rsid w:val="00191F44"/>
    <w:rsid w:val="001929C1"/>
    <w:rsid w:val="00194B19"/>
    <w:rsid w:val="0019557A"/>
    <w:rsid w:val="001963DD"/>
    <w:rsid w:val="001966F7"/>
    <w:rsid w:val="00197C2B"/>
    <w:rsid w:val="001A0949"/>
    <w:rsid w:val="001A154E"/>
    <w:rsid w:val="001A15DA"/>
    <w:rsid w:val="001A2FB4"/>
    <w:rsid w:val="001A334C"/>
    <w:rsid w:val="001A43E0"/>
    <w:rsid w:val="001A4545"/>
    <w:rsid w:val="001A6D0D"/>
    <w:rsid w:val="001A7396"/>
    <w:rsid w:val="001A79F6"/>
    <w:rsid w:val="001B01E8"/>
    <w:rsid w:val="001B0207"/>
    <w:rsid w:val="001B1626"/>
    <w:rsid w:val="001B16EA"/>
    <w:rsid w:val="001B1C0E"/>
    <w:rsid w:val="001B1D6E"/>
    <w:rsid w:val="001B1EB6"/>
    <w:rsid w:val="001B25DE"/>
    <w:rsid w:val="001B28B6"/>
    <w:rsid w:val="001B2B1A"/>
    <w:rsid w:val="001B4AC1"/>
    <w:rsid w:val="001B5061"/>
    <w:rsid w:val="001B5FF5"/>
    <w:rsid w:val="001B6487"/>
    <w:rsid w:val="001C1C87"/>
    <w:rsid w:val="001C261B"/>
    <w:rsid w:val="001C2A9A"/>
    <w:rsid w:val="001C2C71"/>
    <w:rsid w:val="001C2DCE"/>
    <w:rsid w:val="001C3372"/>
    <w:rsid w:val="001C3683"/>
    <w:rsid w:val="001C36AE"/>
    <w:rsid w:val="001C49EF"/>
    <w:rsid w:val="001C6FC8"/>
    <w:rsid w:val="001C7A14"/>
    <w:rsid w:val="001D076B"/>
    <w:rsid w:val="001D08F7"/>
    <w:rsid w:val="001D17F6"/>
    <w:rsid w:val="001D1FF3"/>
    <w:rsid w:val="001D2696"/>
    <w:rsid w:val="001D26E0"/>
    <w:rsid w:val="001D3855"/>
    <w:rsid w:val="001D38EA"/>
    <w:rsid w:val="001D3CEA"/>
    <w:rsid w:val="001D5A9B"/>
    <w:rsid w:val="001D61DA"/>
    <w:rsid w:val="001D6396"/>
    <w:rsid w:val="001D6993"/>
    <w:rsid w:val="001D78B2"/>
    <w:rsid w:val="001E12F2"/>
    <w:rsid w:val="001E16F0"/>
    <w:rsid w:val="001E2953"/>
    <w:rsid w:val="001E3DCA"/>
    <w:rsid w:val="001E4479"/>
    <w:rsid w:val="001E490A"/>
    <w:rsid w:val="001E497E"/>
    <w:rsid w:val="001E77EB"/>
    <w:rsid w:val="001E7D80"/>
    <w:rsid w:val="001F004E"/>
    <w:rsid w:val="001F01F7"/>
    <w:rsid w:val="001F05AF"/>
    <w:rsid w:val="001F0616"/>
    <w:rsid w:val="001F0B62"/>
    <w:rsid w:val="001F2011"/>
    <w:rsid w:val="001F2FD9"/>
    <w:rsid w:val="001F3355"/>
    <w:rsid w:val="001F3CAA"/>
    <w:rsid w:val="001F3E27"/>
    <w:rsid w:val="001F4906"/>
    <w:rsid w:val="001F5062"/>
    <w:rsid w:val="001F57C9"/>
    <w:rsid w:val="001F608C"/>
    <w:rsid w:val="001F61FC"/>
    <w:rsid w:val="001F7A85"/>
    <w:rsid w:val="002015E3"/>
    <w:rsid w:val="00202175"/>
    <w:rsid w:val="00202DA7"/>
    <w:rsid w:val="00203BF8"/>
    <w:rsid w:val="00204624"/>
    <w:rsid w:val="00205347"/>
    <w:rsid w:val="0020612D"/>
    <w:rsid w:val="00206FC7"/>
    <w:rsid w:val="002128C9"/>
    <w:rsid w:val="00213876"/>
    <w:rsid w:val="002147CF"/>
    <w:rsid w:val="0021511D"/>
    <w:rsid w:val="00215580"/>
    <w:rsid w:val="002166C9"/>
    <w:rsid w:val="0022063D"/>
    <w:rsid w:val="00222059"/>
    <w:rsid w:val="00222FA1"/>
    <w:rsid w:val="00224744"/>
    <w:rsid w:val="00225181"/>
    <w:rsid w:val="00225902"/>
    <w:rsid w:val="00227442"/>
    <w:rsid w:val="00227A0D"/>
    <w:rsid w:val="00227BCA"/>
    <w:rsid w:val="00230929"/>
    <w:rsid w:val="00231E17"/>
    <w:rsid w:val="00232087"/>
    <w:rsid w:val="00232424"/>
    <w:rsid w:val="00232C71"/>
    <w:rsid w:val="0023335F"/>
    <w:rsid w:val="00233574"/>
    <w:rsid w:val="002346D0"/>
    <w:rsid w:val="00235287"/>
    <w:rsid w:val="00236BA8"/>
    <w:rsid w:val="00237177"/>
    <w:rsid w:val="0023724B"/>
    <w:rsid w:val="00241917"/>
    <w:rsid w:val="00242149"/>
    <w:rsid w:val="002422CC"/>
    <w:rsid w:val="00242731"/>
    <w:rsid w:val="002431D8"/>
    <w:rsid w:val="00243BFE"/>
    <w:rsid w:val="0024454E"/>
    <w:rsid w:val="00244C55"/>
    <w:rsid w:val="002453BF"/>
    <w:rsid w:val="00245FC7"/>
    <w:rsid w:val="00251EC9"/>
    <w:rsid w:val="00252387"/>
    <w:rsid w:val="002523CF"/>
    <w:rsid w:val="00252D62"/>
    <w:rsid w:val="00253DC1"/>
    <w:rsid w:val="0025562A"/>
    <w:rsid w:val="00255916"/>
    <w:rsid w:val="00255D08"/>
    <w:rsid w:val="00255F79"/>
    <w:rsid w:val="002560CB"/>
    <w:rsid w:val="002603F5"/>
    <w:rsid w:val="002604EA"/>
    <w:rsid w:val="0026128C"/>
    <w:rsid w:val="00261D5A"/>
    <w:rsid w:val="00263FC0"/>
    <w:rsid w:val="002648E0"/>
    <w:rsid w:val="0026495A"/>
    <w:rsid w:val="00265988"/>
    <w:rsid w:val="00265DA1"/>
    <w:rsid w:val="002662C4"/>
    <w:rsid w:val="00271465"/>
    <w:rsid w:val="00272B3E"/>
    <w:rsid w:val="00272C7D"/>
    <w:rsid w:val="002734A4"/>
    <w:rsid w:val="002734C1"/>
    <w:rsid w:val="00273C6D"/>
    <w:rsid w:val="002756C3"/>
    <w:rsid w:val="00276A9E"/>
    <w:rsid w:val="002804CA"/>
    <w:rsid w:val="0028214D"/>
    <w:rsid w:val="002828B1"/>
    <w:rsid w:val="002841C8"/>
    <w:rsid w:val="00285AB2"/>
    <w:rsid w:val="00285E89"/>
    <w:rsid w:val="00290479"/>
    <w:rsid w:val="00291053"/>
    <w:rsid w:val="0029208D"/>
    <w:rsid w:val="002931FF"/>
    <w:rsid w:val="0029343F"/>
    <w:rsid w:val="0029363D"/>
    <w:rsid w:val="002951DB"/>
    <w:rsid w:val="0029618B"/>
    <w:rsid w:val="002970EF"/>
    <w:rsid w:val="00297C8A"/>
    <w:rsid w:val="002A0653"/>
    <w:rsid w:val="002A1365"/>
    <w:rsid w:val="002A1991"/>
    <w:rsid w:val="002A1B8B"/>
    <w:rsid w:val="002A2B2F"/>
    <w:rsid w:val="002A2EE7"/>
    <w:rsid w:val="002A39AA"/>
    <w:rsid w:val="002A4D5B"/>
    <w:rsid w:val="002A55EF"/>
    <w:rsid w:val="002A6BEC"/>
    <w:rsid w:val="002A7525"/>
    <w:rsid w:val="002B155B"/>
    <w:rsid w:val="002B1B3F"/>
    <w:rsid w:val="002B2650"/>
    <w:rsid w:val="002B275D"/>
    <w:rsid w:val="002B2AFF"/>
    <w:rsid w:val="002B32D4"/>
    <w:rsid w:val="002B3EB6"/>
    <w:rsid w:val="002B436C"/>
    <w:rsid w:val="002B44D1"/>
    <w:rsid w:val="002B4CD4"/>
    <w:rsid w:val="002B4E02"/>
    <w:rsid w:val="002B71C5"/>
    <w:rsid w:val="002B7721"/>
    <w:rsid w:val="002B772C"/>
    <w:rsid w:val="002B7906"/>
    <w:rsid w:val="002C096E"/>
    <w:rsid w:val="002C0C20"/>
    <w:rsid w:val="002C55E2"/>
    <w:rsid w:val="002C66BA"/>
    <w:rsid w:val="002D049B"/>
    <w:rsid w:val="002D1D76"/>
    <w:rsid w:val="002D2D84"/>
    <w:rsid w:val="002D5262"/>
    <w:rsid w:val="002D671E"/>
    <w:rsid w:val="002D6A17"/>
    <w:rsid w:val="002D704A"/>
    <w:rsid w:val="002E0827"/>
    <w:rsid w:val="002E0DEF"/>
    <w:rsid w:val="002E0E7B"/>
    <w:rsid w:val="002E0E9E"/>
    <w:rsid w:val="002E461A"/>
    <w:rsid w:val="002E5124"/>
    <w:rsid w:val="002E5AD7"/>
    <w:rsid w:val="002E629C"/>
    <w:rsid w:val="002E6BB1"/>
    <w:rsid w:val="002E721C"/>
    <w:rsid w:val="002F14D6"/>
    <w:rsid w:val="002F4131"/>
    <w:rsid w:val="002F44B3"/>
    <w:rsid w:val="002F47C2"/>
    <w:rsid w:val="002F5155"/>
    <w:rsid w:val="002F544B"/>
    <w:rsid w:val="002F57DD"/>
    <w:rsid w:val="002F5992"/>
    <w:rsid w:val="002F5FBB"/>
    <w:rsid w:val="002F653C"/>
    <w:rsid w:val="002F7053"/>
    <w:rsid w:val="002F74A9"/>
    <w:rsid w:val="00300223"/>
    <w:rsid w:val="00300C68"/>
    <w:rsid w:val="003021FE"/>
    <w:rsid w:val="003027CF"/>
    <w:rsid w:val="00303A86"/>
    <w:rsid w:val="00303D8C"/>
    <w:rsid w:val="003044A9"/>
    <w:rsid w:val="003061BB"/>
    <w:rsid w:val="0030630C"/>
    <w:rsid w:val="00306664"/>
    <w:rsid w:val="00310C89"/>
    <w:rsid w:val="0031162A"/>
    <w:rsid w:val="00311DA7"/>
    <w:rsid w:val="00312593"/>
    <w:rsid w:val="00312A98"/>
    <w:rsid w:val="00312C34"/>
    <w:rsid w:val="00312E7D"/>
    <w:rsid w:val="003130A5"/>
    <w:rsid w:val="0031312A"/>
    <w:rsid w:val="00313382"/>
    <w:rsid w:val="00314336"/>
    <w:rsid w:val="003149CB"/>
    <w:rsid w:val="003163A5"/>
    <w:rsid w:val="003169D0"/>
    <w:rsid w:val="00316CDE"/>
    <w:rsid w:val="0031738E"/>
    <w:rsid w:val="003176A6"/>
    <w:rsid w:val="00320553"/>
    <w:rsid w:val="00321757"/>
    <w:rsid w:val="0032305E"/>
    <w:rsid w:val="00323C65"/>
    <w:rsid w:val="0032492B"/>
    <w:rsid w:val="00324ABC"/>
    <w:rsid w:val="00324F5D"/>
    <w:rsid w:val="0032531D"/>
    <w:rsid w:val="00331192"/>
    <w:rsid w:val="00332273"/>
    <w:rsid w:val="00332531"/>
    <w:rsid w:val="00332C87"/>
    <w:rsid w:val="00333150"/>
    <w:rsid w:val="00333DD3"/>
    <w:rsid w:val="00334174"/>
    <w:rsid w:val="003343D1"/>
    <w:rsid w:val="0033494F"/>
    <w:rsid w:val="00335ECC"/>
    <w:rsid w:val="003406BC"/>
    <w:rsid w:val="00340BAF"/>
    <w:rsid w:val="0034139E"/>
    <w:rsid w:val="003416F2"/>
    <w:rsid w:val="0034180D"/>
    <w:rsid w:val="00345EE3"/>
    <w:rsid w:val="00347159"/>
    <w:rsid w:val="00347640"/>
    <w:rsid w:val="0034771C"/>
    <w:rsid w:val="003506EC"/>
    <w:rsid w:val="003511BF"/>
    <w:rsid w:val="00351CBC"/>
    <w:rsid w:val="00351D5F"/>
    <w:rsid w:val="0035300E"/>
    <w:rsid w:val="00353F72"/>
    <w:rsid w:val="003542B8"/>
    <w:rsid w:val="003565EA"/>
    <w:rsid w:val="003567C1"/>
    <w:rsid w:val="00357929"/>
    <w:rsid w:val="003617D1"/>
    <w:rsid w:val="00361987"/>
    <w:rsid w:val="00361B70"/>
    <w:rsid w:val="00362308"/>
    <w:rsid w:val="003627FA"/>
    <w:rsid w:val="00362E6A"/>
    <w:rsid w:val="00365258"/>
    <w:rsid w:val="0036567E"/>
    <w:rsid w:val="0036657B"/>
    <w:rsid w:val="00366603"/>
    <w:rsid w:val="00370D5E"/>
    <w:rsid w:val="003723FE"/>
    <w:rsid w:val="0037266E"/>
    <w:rsid w:val="00373674"/>
    <w:rsid w:val="00373678"/>
    <w:rsid w:val="00375961"/>
    <w:rsid w:val="0037686C"/>
    <w:rsid w:val="00376C4B"/>
    <w:rsid w:val="003800BC"/>
    <w:rsid w:val="00380B47"/>
    <w:rsid w:val="003816BB"/>
    <w:rsid w:val="00382AD2"/>
    <w:rsid w:val="00382F01"/>
    <w:rsid w:val="00382F7A"/>
    <w:rsid w:val="003835E0"/>
    <w:rsid w:val="00385821"/>
    <w:rsid w:val="00385EF8"/>
    <w:rsid w:val="00386833"/>
    <w:rsid w:val="003877D1"/>
    <w:rsid w:val="003901FE"/>
    <w:rsid w:val="00390396"/>
    <w:rsid w:val="0039052B"/>
    <w:rsid w:val="003923FB"/>
    <w:rsid w:val="00393D7C"/>
    <w:rsid w:val="0039479D"/>
    <w:rsid w:val="00394B5E"/>
    <w:rsid w:val="00394E77"/>
    <w:rsid w:val="003952B7"/>
    <w:rsid w:val="003964AD"/>
    <w:rsid w:val="00396B3A"/>
    <w:rsid w:val="00396F68"/>
    <w:rsid w:val="003976DB"/>
    <w:rsid w:val="003977CD"/>
    <w:rsid w:val="003A1339"/>
    <w:rsid w:val="003A136F"/>
    <w:rsid w:val="003A1CD5"/>
    <w:rsid w:val="003A33E3"/>
    <w:rsid w:val="003A3D6D"/>
    <w:rsid w:val="003A5920"/>
    <w:rsid w:val="003A7B3C"/>
    <w:rsid w:val="003A7FBD"/>
    <w:rsid w:val="003B064B"/>
    <w:rsid w:val="003B08B1"/>
    <w:rsid w:val="003B0EC8"/>
    <w:rsid w:val="003B1CE0"/>
    <w:rsid w:val="003B21BD"/>
    <w:rsid w:val="003B2648"/>
    <w:rsid w:val="003B40BF"/>
    <w:rsid w:val="003B562D"/>
    <w:rsid w:val="003B5DD6"/>
    <w:rsid w:val="003B64AD"/>
    <w:rsid w:val="003B7498"/>
    <w:rsid w:val="003B758F"/>
    <w:rsid w:val="003C0911"/>
    <w:rsid w:val="003C097E"/>
    <w:rsid w:val="003C0C62"/>
    <w:rsid w:val="003C140B"/>
    <w:rsid w:val="003C294D"/>
    <w:rsid w:val="003C3994"/>
    <w:rsid w:val="003C4142"/>
    <w:rsid w:val="003C4509"/>
    <w:rsid w:val="003C4C1E"/>
    <w:rsid w:val="003C4FB9"/>
    <w:rsid w:val="003C5279"/>
    <w:rsid w:val="003C61E6"/>
    <w:rsid w:val="003C790B"/>
    <w:rsid w:val="003C7A17"/>
    <w:rsid w:val="003C7E7E"/>
    <w:rsid w:val="003D0E59"/>
    <w:rsid w:val="003D1E82"/>
    <w:rsid w:val="003D2511"/>
    <w:rsid w:val="003D5412"/>
    <w:rsid w:val="003E014D"/>
    <w:rsid w:val="003E0A92"/>
    <w:rsid w:val="003E0D8F"/>
    <w:rsid w:val="003E3796"/>
    <w:rsid w:val="003E48A5"/>
    <w:rsid w:val="003E4F78"/>
    <w:rsid w:val="003E62AE"/>
    <w:rsid w:val="003E7F3C"/>
    <w:rsid w:val="003F0E8F"/>
    <w:rsid w:val="003F1FF8"/>
    <w:rsid w:val="003F3976"/>
    <w:rsid w:val="003F6330"/>
    <w:rsid w:val="003F6F30"/>
    <w:rsid w:val="00400298"/>
    <w:rsid w:val="004005B9"/>
    <w:rsid w:val="00400D3C"/>
    <w:rsid w:val="00400E81"/>
    <w:rsid w:val="0040239F"/>
    <w:rsid w:val="00402A8D"/>
    <w:rsid w:val="00402DDD"/>
    <w:rsid w:val="00404574"/>
    <w:rsid w:val="00404B75"/>
    <w:rsid w:val="004053D1"/>
    <w:rsid w:val="00405937"/>
    <w:rsid w:val="00405951"/>
    <w:rsid w:val="00405C51"/>
    <w:rsid w:val="00406F8B"/>
    <w:rsid w:val="00407074"/>
    <w:rsid w:val="0041000F"/>
    <w:rsid w:val="00411B9D"/>
    <w:rsid w:val="004123D5"/>
    <w:rsid w:val="00413367"/>
    <w:rsid w:val="00413D9F"/>
    <w:rsid w:val="00413F18"/>
    <w:rsid w:val="00414EF2"/>
    <w:rsid w:val="00415F5B"/>
    <w:rsid w:val="00416609"/>
    <w:rsid w:val="00416B44"/>
    <w:rsid w:val="00417C4C"/>
    <w:rsid w:val="004203EA"/>
    <w:rsid w:val="004204D7"/>
    <w:rsid w:val="004205FE"/>
    <w:rsid w:val="004219D6"/>
    <w:rsid w:val="004230CE"/>
    <w:rsid w:val="0042398E"/>
    <w:rsid w:val="00424376"/>
    <w:rsid w:val="00425EF4"/>
    <w:rsid w:val="00426700"/>
    <w:rsid w:val="00426AAC"/>
    <w:rsid w:val="00427D04"/>
    <w:rsid w:val="00430C19"/>
    <w:rsid w:val="00432266"/>
    <w:rsid w:val="00433B7C"/>
    <w:rsid w:val="00434B67"/>
    <w:rsid w:val="004356A5"/>
    <w:rsid w:val="00435A52"/>
    <w:rsid w:val="00435DAF"/>
    <w:rsid w:val="00436B6D"/>
    <w:rsid w:val="00437A01"/>
    <w:rsid w:val="004401A1"/>
    <w:rsid w:val="00440685"/>
    <w:rsid w:val="00440C3F"/>
    <w:rsid w:val="00441780"/>
    <w:rsid w:val="00441BA8"/>
    <w:rsid w:val="004421C9"/>
    <w:rsid w:val="00442735"/>
    <w:rsid w:val="00443281"/>
    <w:rsid w:val="00443366"/>
    <w:rsid w:val="004444BF"/>
    <w:rsid w:val="0044483D"/>
    <w:rsid w:val="00444BD0"/>
    <w:rsid w:val="00446AD3"/>
    <w:rsid w:val="00447830"/>
    <w:rsid w:val="0045123A"/>
    <w:rsid w:val="00452BA5"/>
    <w:rsid w:val="00454117"/>
    <w:rsid w:val="00455C99"/>
    <w:rsid w:val="00455E51"/>
    <w:rsid w:val="0045621A"/>
    <w:rsid w:val="004625B7"/>
    <w:rsid w:val="00462A3D"/>
    <w:rsid w:val="0046408D"/>
    <w:rsid w:val="00464B6E"/>
    <w:rsid w:val="00464BFB"/>
    <w:rsid w:val="00465443"/>
    <w:rsid w:val="00466906"/>
    <w:rsid w:val="0046707A"/>
    <w:rsid w:val="0046724F"/>
    <w:rsid w:val="00467E2B"/>
    <w:rsid w:val="004713EF"/>
    <w:rsid w:val="004721D9"/>
    <w:rsid w:val="00473174"/>
    <w:rsid w:val="00473627"/>
    <w:rsid w:val="004755DC"/>
    <w:rsid w:val="00475801"/>
    <w:rsid w:val="00475873"/>
    <w:rsid w:val="00477084"/>
    <w:rsid w:val="00480D5A"/>
    <w:rsid w:val="00482802"/>
    <w:rsid w:val="00482D0A"/>
    <w:rsid w:val="00484CA5"/>
    <w:rsid w:val="00485D48"/>
    <w:rsid w:val="0048763F"/>
    <w:rsid w:val="0049017D"/>
    <w:rsid w:val="004910C4"/>
    <w:rsid w:val="0049226F"/>
    <w:rsid w:val="00492913"/>
    <w:rsid w:val="00493CC2"/>
    <w:rsid w:val="00494325"/>
    <w:rsid w:val="00494C84"/>
    <w:rsid w:val="00494FB8"/>
    <w:rsid w:val="0049579A"/>
    <w:rsid w:val="0049727B"/>
    <w:rsid w:val="00497862"/>
    <w:rsid w:val="004A1433"/>
    <w:rsid w:val="004A174F"/>
    <w:rsid w:val="004A1ABB"/>
    <w:rsid w:val="004A2843"/>
    <w:rsid w:val="004A2F6B"/>
    <w:rsid w:val="004A3D78"/>
    <w:rsid w:val="004A4527"/>
    <w:rsid w:val="004A7A3F"/>
    <w:rsid w:val="004B0291"/>
    <w:rsid w:val="004B0C4C"/>
    <w:rsid w:val="004B11CE"/>
    <w:rsid w:val="004B2C3B"/>
    <w:rsid w:val="004B4726"/>
    <w:rsid w:val="004B4766"/>
    <w:rsid w:val="004B4BED"/>
    <w:rsid w:val="004B517B"/>
    <w:rsid w:val="004B5683"/>
    <w:rsid w:val="004B5CC4"/>
    <w:rsid w:val="004B5FD0"/>
    <w:rsid w:val="004B69A7"/>
    <w:rsid w:val="004B704D"/>
    <w:rsid w:val="004B77E5"/>
    <w:rsid w:val="004B7E4E"/>
    <w:rsid w:val="004C1942"/>
    <w:rsid w:val="004C2612"/>
    <w:rsid w:val="004C2628"/>
    <w:rsid w:val="004C4B79"/>
    <w:rsid w:val="004C4C96"/>
    <w:rsid w:val="004C5D94"/>
    <w:rsid w:val="004C67B5"/>
    <w:rsid w:val="004C6F6F"/>
    <w:rsid w:val="004C70CA"/>
    <w:rsid w:val="004D1314"/>
    <w:rsid w:val="004D178E"/>
    <w:rsid w:val="004D2BC4"/>
    <w:rsid w:val="004D3590"/>
    <w:rsid w:val="004D3842"/>
    <w:rsid w:val="004D4519"/>
    <w:rsid w:val="004D53BF"/>
    <w:rsid w:val="004D57CD"/>
    <w:rsid w:val="004D594A"/>
    <w:rsid w:val="004D5C86"/>
    <w:rsid w:val="004D75B1"/>
    <w:rsid w:val="004D7A18"/>
    <w:rsid w:val="004E318A"/>
    <w:rsid w:val="004E46C8"/>
    <w:rsid w:val="004E5248"/>
    <w:rsid w:val="004E5B04"/>
    <w:rsid w:val="004E6448"/>
    <w:rsid w:val="004E69EF"/>
    <w:rsid w:val="004E6EB0"/>
    <w:rsid w:val="004E6F7A"/>
    <w:rsid w:val="004E7986"/>
    <w:rsid w:val="004F07E6"/>
    <w:rsid w:val="004F1C70"/>
    <w:rsid w:val="004F2BA6"/>
    <w:rsid w:val="004F360F"/>
    <w:rsid w:val="004F3D0A"/>
    <w:rsid w:val="00500123"/>
    <w:rsid w:val="00501A07"/>
    <w:rsid w:val="005028AB"/>
    <w:rsid w:val="00503145"/>
    <w:rsid w:val="005039A8"/>
    <w:rsid w:val="005048BE"/>
    <w:rsid w:val="00505459"/>
    <w:rsid w:val="00505BCE"/>
    <w:rsid w:val="00505EAB"/>
    <w:rsid w:val="00507DF8"/>
    <w:rsid w:val="005125EB"/>
    <w:rsid w:val="00513966"/>
    <w:rsid w:val="005139D9"/>
    <w:rsid w:val="005143BB"/>
    <w:rsid w:val="00514802"/>
    <w:rsid w:val="0051642A"/>
    <w:rsid w:val="005167AB"/>
    <w:rsid w:val="00517279"/>
    <w:rsid w:val="00517A2C"/>
    <w:rsid w:val="00517BDB"/>
    <w:rsid w:val="005200C1"/>
    <w:rsid w:val="00521C33"/>
    <w:rsid w:val="005230AD"/>
    <w:rsid w:val="00524633"/>
    <w:rsid w:val="00524DD3"/>
    <w:rsid w:val="005252D3"/>
    <w:rsid w:val="00525352"/>
    <w:rsid w:val="00525DA3"/>
    <w:rsid w:val="00526850"/>
    <w:rsid w:val="0052780E"/>
    <w:rsid w:val="005315BC"/>
    <w:rsid w:val="005320A1"/>
    <w:rsid w:val="005322C3"/>
    <w:rsid w:val="0053397E"/>
    <w:rsid w:val="0053475D"/>
    <w:rsid w:val="00535045"/>
    <w:rsid w:val="00536918"/>
    <w:rsid w:val="00540354"/>
    <w:rsid w:val="00540E64"/>
    <w:rsid w:val="00541896"/>
    <w:rsid w:val="005423DA"/>
    <w:rsid w:val="00544675"/>
    <w:rsid w:val="00544CEF"/>
    <w:rsid w:val="005450E7"/>
    <w:rsid w:val="0054518B"/>
    <w:rsid w:val="005452AD"/>
    <w:rsid w:val="00545D10"/>
    <w:rsid w:val="005466F0"/>
    <w:rsid w:val="00546FFC"/>
    <w:rsid w:val="00547E2D"/>
    <w:rsid w:val="00550876"/>
    <w:rsid w:val="005518A4"/>
    <w:rsid w:val="00553586"/>
    <w:rsid w:val="005540F5"/>
    <w:rsid w:val="0055437B"/>
    <w:rsid w:val="005547DC"/>
    <w:rsid w:val="0055641F"/>
    <w:rsid w:val="00557A43"/>
    <w:rsid w:val="005622C5"/>
    <w:rsid w:val="00562C5F"/>
    <w:rsid w:val="005631DC"/>
    <w:rsid w:val="00565A19"/>
    <w:rsid w:val="00570496"/>
    <w:rsid w:val="00570CFC"/>
    <w:rsid w:val="00571C5C"/>
    <w:rsid w:val="0057216F"/>
    <w:rsid w:val="0057248E"/>
    <w:rsid w:val="005724BB"/>
    <w:rsid w:val="00574007"/>
    <w:rsid w:val="00574439"/>
    <w:rsid w:val="005750CB"/>
    <w:rsid w:val="005765F6"/>
    <w:rsid w:val="005775C4"/>
    <w:rsid w:val="00577B63"/>
    <w:rsid w:val="0058060D"/>
    <w:rsid w:val="00582456"/>
    <w:rsid w:val="00583313"/>
    <w:rsid w:val="0058422C"/>
    <w:rsid w:val="00584413"/>
    <w:rsid w:val="00584812"/>
    <w:rsid w:val="00585864"/>
    <w:rsid w:val="00585EFF"/>
    <w:rsid w:val="0058600E"/>
    <w:rsid w:val="00586F85"/>
    <w:rsid w:val="00587DEB"/>
    <w:rsid w:val="0059177B"/>
    <w:rsid w:val="005928A7"/>
    <w:rsid w:val="0059325F"/>
    <w:rsid w:val="00594166"/>
    <w:rsid w:val="00594C19"/>
    <w:rsid w:val="00595E6E"/>
    <w:rsid w:val="00595E7F"/>
    <w:rsid w:val="005960C4"/>
    <w:rsid w:val="005969E0"/>
    <w:rsid w:val="00597D60"/>
    <w:rsid w:val="005A0485"/>
    <w:rsid w:val="005A0518"/>
    <w:rsid w:val="005A2F05"/>
    <w:rsid w:val="005A33D0"/>
    <w:rsid w:val="005A3453"/>
    <w:rsid w:val="005A3FE5"/>
    <w:rsid w:val="005A56C7"/>
    <w:rsid w:val="005A5DAD"/>
    <w:rsid w:val="005A63CF"/>
    <w:rsid w:val="005A6C68"/>
    <w:rsid w:val="005A70B8"/>
    <w:rsid w:val="005B08B6"/>
    <w:rsid w:val="005B0E80"/>
    <w:rsid w:val="005B2590"/>
    <w:rsid w:val="005B2A7C"/>
    <w:rsid w:val="005B2B96"/>
    <w:rsid w:val="005B4F30"/>
    <w:rsid w:val="005B74F4"/>
    <w:rsid w:val="005B787B"/>
    <w:rsid w:val="005C0169"/>
    <w:rsid w:val="005C0655"/>
    <w:rsid w:val="005C0B88"/>
    <w:rsid w:val="005C0C13"/>
    <w:rsid w:val="005C3639"/>
    <w:rsid w:val="005C6489"/>
    <w:rsid w:val="005C651F"/>
    <w:rsid w:val="005C72E3"/>
    <w:rsid w:val="005C746D"/>
    <w:rsid w:val="005D069C"/>
    <w:rsid w:val="005D0F4D"/>
    <w:rsid w:val="005D1E79"/>
    <w:rsid w:val="005D2A3E"/>
    <w:rsid w:val="005D2EA6"/>
    <w:rsid w:val="005D4201"/>
    <w:rsid w:val="005D4E89"/>
    <w:rsid w:val="005D4F5D"/>
    <w:rsid w:val="005D5302"/>
    <w:rsid w:val="005D5548"/>
    <w:rsid w:val="005E02FD"/>
    <w:rsid w:val="005E07F2"/>
    <w:rsid w:val="005E5196"/>
    <w:rsid w:val="005E52E5"/>
    <w:rsid w:val="005E58EE"/>
    <w:rsid w:val="005E6E6F"/>
    <w:rsid w:val="005E7C2C"/>
    <w:rsid w:val="005E7CC0"/>
    <w:rsid w:val="005F192D"/>
    <w:rsid w:val="005F19CB"/>
    <w:rsid w:val="005F1A6E"/>
    <w:rsid w:val="005F37E1"/>
    <w:rsid w:val="006005D2"/>
    <w:rsid w:val="00600FE7"/>
    <w:rsid w:val="0060248C"/>
    <w:rsid w:val="00603AEA"/>
    <w:rsid w:val="00603BEC"/>
    <w:rsid w:val="00603F67"/>
    <w:rsid w:val="0060583A"/>
    <w:rsid w:val="00605D28"/>
    <w:rsid w:val="006100EC"/>
    <w:rsid w:val="00610CAA"/>
    <w:rsid w:val="00611A02"/>
    <w:rsid w:val="0061245B"/>
    <w:rsid w:val="00613069"/>
    <w:rsid w:val="00613542"/>
    <w:rsid w:val="00614D06"/>
    <w:rsid w:val="00615CD6"/>
    <w:rsid w:val="006164AB"/>
    <w:rsid w:val="006168BC"/>
    <w:rsid w:val="006208A5"/>
    <w:rsid w:val="00620999"/>
    <w:rsid w:val="00621073"/>
    <w:rsid w:val="00621EB4"/>
    <w:rsid w:val="00621F6D"/>
    <w:rsid w:val="00622336"/>
    <w:rsid w:val="00622444"/>
    <w:rsid w:val="00622494"/>
    <w:rsid w:val="00623572"/>
    <w:rsid w:val="0062624C"/>
    <w:rsid w:val="00627A08"/>
    <w:rsid w:val="00627EEB"/>
    <w:rsid w:val="006314C4"/>
    <w:rsid w:val="00632BD5"/>
    <w:rsid w:val="00632F41"/>
    <w:rsid w:val="006345D9"/>
    <w:rsid w:val="0063480F"/>
    <w:rsid w:val="006350E1"/>
    <w:rsid w:val="0063526B"/>
    <w:rsid w:val="00635EAE"/>
    <w:rsid w:val="006360F8"/>
    <w:rsid w:val="00636FD8"/>
    <w:rsid w:val="00637022"/>
    <w:rsid w:val="0064010F"/>
    <w:rsid w:val="006425DE"/>
    <w:rsid w:val="006453A0"/>
    <w:rsid w:val="00645BEB"/>
    <w:rsid w:val="00645DEB"/>
    <w:rsid w:val="006465A6"/>
    <w:rsid w:val="00647748"/>
    <w:rsid w:val="00650CDC"/>
    <w:rsid w:val="006510FD"/>
    <w:rsid w:val="006517FA"/>
    <w:rsid w:val="00652434"/>
    <w:rsid w:val="006524AF"/>
    <w:rsid w:val="006531BB"/>
    <w:rsid w:val="00653DD8"/>
    <w:rsid w:val="0065404A"/>
    <w:rsid w:val="00660BFE"/>
    <w:rsid w:val="006617E2"/>
    <w:rsid w:val="006624CB"/>
    <w:rsid w:val="00664CDD"/>
    <w:rsid w:val="00665451"/>
    <w:rsid w:val="00665D7C"/>
    <w:rsid w:val="00665E47"/>
    <w:rsid w:val="00666236"/>
    <w:rsid w:val="00666456"/>
    <w:rsid w:val="0066710D"/>
    <w:rsid w:val="00670C12"/>
    <w:rsid w:val="00671F89"/>
    <w:rsid w:val="0067299B"/>
    <w:rsid w:val="00673AFE"/>
    <w:rsid w:val="006773B0"/>
    <w:rsid w:val="00677414"/>
    <w:rsid w:val="00677CEC"/>
    <w:rsid w:val="006814E2"/>
    <w:rsid w:val="00681821"/>
    <w:rsid w:val="006825B2"/>
    <w:rsid w:val="00682CD7"/>
    <w:rsid w:val="006834F8"/>
    <w:rsid w:val="00684B00"/>
    <w:rsid w:val="00684D8F"/>
    <w:rsid w:val="00685264"/>
    <w:rsid w:val="006852CF"/>
    <w:rsid w:val="00685362"/>
    <w:rsid w:val="00685A8B"/>
    <w:rsid w:val="00686C4E"/>
    <w:rsid w:val="006872E5"/>
    <w:rsid w:val="006910B7"/>
    <w:rsid w:val="00693191"/>
    <w:rsid w:val="006932BE"/>
    <w:rsid w:val="006940B5"/>
    <w:rsid w:val="00694136"/>
    <w:rsid w:val="00694B0A"/>
    <w:rsid w:val="0069693D"/>
    <w:rsid w:val="00697D1C"/>
    <w:rsid w:val="006A097B"/>
    <w:rsid w:val="006A12C3"/>
    <w:rsid w:val="006A1884"/>
    <w:rsid w:val="006A1F7C"/>
    <w:rsid w:val="006A2B8D"/>
    <w:rsid w:val="006A3475"/>
    <w:rsid w:val="006A39CF"/>
    <w:rsid w:val="006A3DCF"/>
    <w:rsid w:val="006A5F16"/>
    <w:rsid w:val="006A6AD0"/>
    <w:rsid w:val="006B0001"/>
    <w:rsid w:val="006B010C"/>
    <w:rsid w:val="006B01F4"/>
    <w:rsid w:val="006B1418"/>
    <w:rsid w:val="006B2566"/>
    <w:rsid w:val="006B2CF6"/>
    <w:rsid w:val="006B2F72"/>
    <w:rsid w:val="006B3120"/>
    <w:rsid w:val="006B3D90"/>
    <w:rsid w:val="006B431D"/>
    <w:rsid w:val="006B476A"/>
    <w:rsid w:val="006B661A"/>
    <w:rsid w:val="006C040A"/>
    <w:rsid w:val="006C1232"/>
    <w:rsid w:val="006C2DA7"/>
    <w:rsid w:val="006C3416"/>
    <w:rsid w:val="006C3BE3"/>
    <w:rsid w:val="006C3D68"/>
    <w:rsid w:val="006C40ED"/>
    <w:rsid w:val="006C44AA"/>
    <w:rsid w:val="006C45E3"/>
    <w:rsid w:val="006C4AA0"/>
    <w:rsid w:val="006C687C"/>
    <w:rsid w:val="006C70BC"/>
    <w:rsid w:val="006C73DA"/>
    <w:rsid w:val="006C7D38"/>
    <w:rsid w:val="006D014C"/>
    <w:rsid w:val="006D1A27"/>
    <w:rsid w:val="006D2761"/>
    <w:rsid w:val="006D3E93"/>
    <w:rsid w:val="006D425A"/>
    <w:rsid w:val="006D433E"/>
    <w:rsid w:val="006D4358"/>
    <w:rsid w:val="006D4D5B"/>
    <w:rsid w:val="006D6985"/>
    <w:rsid w:val="006D6ACB"/>
    <w:rsid w:val="006D7B14"/>
    <w:rsid w:val="006E29C4"/>
    <w:rsid w:val="006E2BEF"/>
    <w:rsid w:val="006E3388"/>
    <w:rsid w:val="006E4388"/>
    <w:rsid w:val="006E4D7F"/>
    <w:rsid w:val="006E5CB6"/>
    <w:rsid w:val="006E66AA"/>
    <w:rsid w:val="006E6954"/>
    <w:rsid w:val="006F1B88"/>
    <w:rsid w:val="006F23D8"/>
    <w:rsid w:val="006F2798"/>
    <w:rsid w:val="006F296D"/>
    <w:rsid w:val="006F3223"/>
    <w:rsid w:val="006F48DD"/>
    <w:rsid w:val="006F48F9"/>
    <w:rsid w:val="006F490E"/>
    <w:rsid w:val="006F65BB"/>
    <w:rsid w:val="00702BF2"/>
    <w:rsid w:val="0070319B"/>
    <w:rsid w:val="00703DD0"/>
    <w:rsid w:val="00705004"/>
    <w:rsid w:val="0070512B"/>
    <w:rsid w:val="0070560D"/>
    <w:rsid w:val="0070588A"/>
    <w:rsid w:val="00705CAD"/>
    <w:rsid w:val="007063F7"/>
    <w:rsid w:val="00706B4B"/>
    <w:rsid w:val="00707250"/>
    <w:rsid w:val="00714871"/>
    <w:rsid w:val="00714AA6"/>
    <w:rsid w:val="00716259"/>
    <w:rsid w:val="0071685D"/>
    <w:rsid w:val="0071707E"/>
    <w:rsid w:val="0071774A"/>
    <w:rsid w:val="00717DC1"/>
    <w:rsid w:val="007202F2"/>
    <w:rsid w:val="00720AF8"/>
    <w:rsid w:val="00720D60"/>
    <w:rsid w:val="00721E83"/>
    <w:rsid w:val="00723328"/>
    <w:rsid w:val="007238FF"/>
    <w:rsid w:val="00723FA1"/>
    <w:rsid w:val="0072404B"/>
    <w:rsid w:val="00725904"/>
    <w:rsid w:val="00725E7E"/>
    <w:rsid w:val="00725EB8"/>
    <w:rsid w:val="00726238"/>
    <w:rsid w:val="0072644A"/>
    <w:rsid w:val="00726D4D"/>
    <w:rsid w:val="007304C2"/>
    <w:rsid w:val="00730D28"/>
    <w:rsid w:val="00730F3B"/>
    <w:rsid w:val="007313D2"/>
    <w:rsid w:val="00731CDB"/>
    <w:rsid w:val="00736400"/>
    <w:rsid w:val="00736521"/>
    <w:rsid w:val="00736527"/>
    <w:rsid w:val="00736B27"/>
    <w:rsid w:val="00736C99"/>
    <w:rsid w:val="00736E5C"/>
    <w:rsid w:val="00736E87"/>
    <w:rsid w:val="00737221"/>
    <w:rsid w:val="007408E7"/>
    <w:rsid w:val="007412B2"/>
    <w:rsid w:val="00741AFF"/>
    <w:rsid w:val="00741D27"/>
    <w:rsid w:val="00743130"/>
    <w:rsid w:val="00743652"/>
    <w:rsid w:val="00744470"/>
    <w:rsid w:val="0074449B"/>
    <w:rsid w:val="00746C6F"/>
    <w:rsid w:val="007470A0"/>
    <w:rsid w:val="00747321"/>
    <w:rsid w:val="007475C6"/>
    <w:rsid w:val="00747CE8"/>
    <w:rsid w:val="0075088E"/>
    <w:rsid w:val="00750A36"/>
    <w:rsid w:val="00750E0A"/>
    <w:rsid w:val="00751AD5"/>
    <w:rsid w:val="0075254F"/>
    <w:rsid w:val="0075257E"/>
    <w:rsid w:val="00752775"/>
    <w:rsid w:val="00752AC0"/>
    <w:rsid w:val="0075357E"/>
    <w:rsid w:val="00755138"/>
    <w:rsid w:val="007558B6"/>
    <w:rsid w:val="00755F14"/>
    <w:rsid w:val="007569B2"/>
    <w:rsid w:val="00756DA8"/>
    <w:rsid w:val="007571E8"/>
    <w:rsid w:val="00757A9A"/>
    <w:rsid w:val="00760413"/>
    <w:rsid w:val="00760645"/>
    <w:rsid w:val="00761CC7"/>
    <w:rsid w:val="00762A86"/>
    <w:rsid w:val="007630C9"/>
    <w:rsid w:val="0076590B"/>
    <w:rsid w:val="00765B53"/>
    <w:rsid w:val="00765FCE"/>
    <w:rsid w:val="00766091"/>
    <w:rsid w:val="00766801"/>
    <w:rsid w:val="0076782E"/>
    <w:rsid w:val="0076793B"/>
    <w:rsid w:val="00767C05"/>
    <w:rsid w:val="0077128B"/>
    <w:rsid w:val="007727E1"/>
    <w:rsid w:val="007728D4"/>
    <w:rsid w:val="00772DFD"/>
    <w:rsid w:val="007740AB"/>
    <w:rsid w:val="0077458B"/>
    <w:rsid w:val="00775030"/>
    <w:rsid w:val="00776B12"/>
    <w:rsid w:val="00777092"/>
    <w:rsid w:val="0078034F"/>
    <w:rsid w:val="007809A8"/>
    <w:rsid w:val="00780D82"/>
    <w:rsid w:val="0078101E"/>
    <w:rsid w:val="007834BB"/>
    <w:rsid w:val="00783563"/>
    <w:rsid w:val="0078359D"/>
    <w:rsid w:val="00784924"/>
    <w:rsid w:val="007849CF"/>
    <w:rsid w:val="007853B2"/>
    <w:rsid w:val="00786816"/>
    <w:rsid w:val="0078759A"/>
    <w:rsid w:val="007906FE"/>
    <w:rsid w:val="00792288"/>
    <w:rsid w:val="0079263D"/>
    <w:rsid w:val="00792B29"/>
    <w:rsid w:val="00792B92"/>
    <w:rsid w:val="00794054"/>
    <w:rsid w:val="0079430E"/>
    <w:rsid w:val="00794889"/>
    <w:rsid w:val="00795157"/>
    <w:rsid w:val="007963A1"/>
    <w:rsid w:val="00797124"/>
    <w:rsid w:val="00797FE0"/>
    <w:rsid w:val="007A160F"/>
    <w:rsid w:val="007A1E1B"/>
    <w:rsid w:val="007A1E49"/>
    <w:rsid w:val="007A2906"/>
    <w:rsid w:val="007A4880"/>
    <w:rsid w:val="007A48C9"/>
    <w:rsid w:val="007A494F"/>
    <w:rsid w:val="007A6042"/>
    <w:rsid w:val="007A6720"/>
    <w:rsid w:val="007A787A"/>
    <w:rsid w:val="007B0A98"/>
    <w:rsid w:val="007B0AA7"/>
    <w:rsid w:val="007B2587"/>
    <w:rsid w:val="007B5424"/>
    <w:rsid w:val="007B6169"/>
    <w:rsid w:val="007B7A14"/>
    <w:rsid w:val="007C05F9"/>
    <w:rsid w:val="007C1FBD"/>
    <w:rsid w:val="007C20B0"/>
    <w:rsid w:val="007C27FE"/>
    <w:rsid w:val="007C4BDD"/>
    <w:rsid w:val="007C5416"/>
    <w:rsid w:val="007C63B1"/>
    <w:rsid w:val="007C7225"/>
    <w:rsid w:val="007C7B53"/>
    <w:rsid w:val="007D0273"/>
    <w:rsid w:val="007D04E9"/>
    <w:rsid w:val="007D1C04"/>
    <w:rsid w:val="007D1ECF"/>
    <w:rsid w:val="007D5865"/>
    <w:rsid w:val="007D5D9B"/>
    <w:rsid w:val="007E0D36"/>
    <w:rsid w:val="007E1CD9"/>
    <w:rsid w:val="007E1CED"/>
    <w:rsid w:val="007E3037"/>
    <w:rsid w:val="007E481A"/>
    <w:rsid w:val="007E4DE3"/>
    <w:rsid w:val="007E5945"/>
    <w:rsid w:val="007E65A2"/>
    <w:rsid w:val="007E65E3"/>
    <w:rsid w:val="007E68F6"/>
    <w:rsid w:val="007E784B"/>
    <w:rsid w:val="007F0C11"/>
    <w:rsid w:val="007F20DD"/>
    <w:rsid w:val="007F262C"/>
    <w:rsid w:val="007F299B"/>
    <w:rsid w:val="007F460C"/>
    <w:rsid w:val="007F7EE8"/>
    <w:rsid w:val="008003F6"/>
    <w:rsid w:val="008011D5"/>
    <w:rsid w:val="00801A98"/>
    <w:rsid w:val="00802B7A"/>
    <w:rsid w:val="008034F4"/>
    <w:rsid w:val="00803B15"/>
    <w:rsid w:val="00804250"/>
    <w:rsid w:val="00805EB3"/>
    <w:rsid w:val="00806056"/>
    <w:rsid w:val="00806A91"/>
    <w:rsid w:val="00807A02"/>
    <w:rsid w:val="00812937"/>
    <w:rsid w:val="00812A83"/>
    <w:rsid w:val="0081308E"/>
    <w:rsid w:val="00814A2A"/>
    <w:rsid w:val="0081554E"/>
    <w:rsid w:val="00815EC1"/>
    <w:rsid w:val="0081617C"/>
    <w:rsid w:val="00816730"/>
    <w:rsid w:val="00816992"/>
    <w:rsid w:val="00816B74"/>
    <w:rsid w:val="00816E8C"/>
    <w:rsid w:val="0081732E"/>
    <w:rsid w:val="00820310"/>
    <w:rsid w:val="00820D24"/>
    <w:rsid w:val="00822E58"/>
    <w:rsid w:val="00823622"/>
    <w:rsid w:val="0082651E"/>
    <w:rsid w:val="00826EA6"/>
    <w:rsid w:val="008302F0"/>
    <w:rsid w:val="00830C0B"/>
    <w:rsid w:val="0083194D"/>
    <w:rsid w:val="008323B5"/>
    <w:rsid w:val="0083291C"/>
    <w:rsid w:val="00832CD1"/>
    <w:rsid w:val="00832D10"/>
    <w:rsid w:val="00833D5B"/>
    <w:rsid w:val="00834752"/>
    <w:rsid w:val="008348F3"/>
    <w:rsid w:val="008367E3"/>
    <w:rsid w:val="00837027"/>
    <w:rsid w:val="008372CC"/>
    <w:rsid w:val="008374EC"/>
    <w:rsid w:val="00837CAA"/>
    <w:rsid w:val="00837EE0"/>
    <w:rsid w:val="0084110E"/>
    <w:rsid w:val="008429AE"/>
    <w:rsid w:val="00842EDA"/>
    <w:rsid w:val="00843AF3"/>
    <w:rsid w:val="00844D4D"/>
    <w:rsid w:val="00846AC0"/>
    <w:rsid w:val="00847165"/>
    <w:rsid w:val="00851C01"/>
    <w:rsid w:val="00852178"/>
    <w:rsid w:val="00852F81"/>
    <w:rsid w:val="00853F2B"/>
    <w:rsid w:val="00854528"/>
    <w:rsid w:val="0085636B"/>
    <w:rsid w:val="00856E74"/>
    <w:rsid w:val="0085748A"/>
    <w:rsid w:val="0085771B"/>
    <w:rsid w:val="008602B3"/>
    <w:rsid w:val="00860D8E"/>
    <w:rsid w:val="00862C5E"/>
    <w:rsid w:val="008657C9"/>
    <w:rsid w:val="00866C0C"/>
    <w:rsid w:val="008702D9"/>
    <w:rsid w:val="008704E7"/>
    <w:rsid w:val="00871C3A"/>
    <w:rsid w:val="00872C5B"/>
    <w:rsid w:val="00874197"/>
    <w:rsid w:val="00874AD2"/>
    <w:rsid w:val="00875005"/>
    <w:rsid w:val="00876BF9"/>
    <w:rsid w:val="00877185"/>
    <w:rsid w:val="00881F4E"/>
    <w:rsid w:val="00882CBA"/>
    <w:rsid w:val="00882F67"/>
    <w:rsid w:val="00884A58"/>
    <w:rsid w:val="00884B43"/>
    <w:rsid w:val="00886358"/>
    <w:rsid w:val="00886577"/>
    <w:rsid w:val="00887536"/>
    <w:rsid w:val="0088767A"/>
    <w:rsid w:val="00890652"/>
    <w:rsid w:val="00890EF6"/>
    <w:rsid w:val="008938E1"/>
    <w:rsid w:val="00894D74"/>
    <w:rsid w:val="00895825"/>
    <w:rsid w:val="00896530"/>
    <w:rsid w:val="008974DB"/>
    <w:rsid w:val="00897D40"/>
    <w:rsid w:val="008A2D40"/>
    <w:rsid w:val="008A3332"/>
    <w:rsid w:val="008A344C"/>
    <w:rsid w:val="008A5108"/>
    <w:rsid w:val="008A5613"/>
    <w:rsid w:val="008A578E"/>
    <w:rsid w:val="008A73AB"/>
    <w:rsid w:val="008B0F8B"/>
    <w:rsid w:val="008B0F93"/>
    <w:rsid w:val="008B1BC9"/>
    <w:rsid w:val="008B25E1"/>
    <w:rsid w:val="008B2E7B"/>
    <w:rsid w:val="008B34B9"/>
    <w:rsid w:val="008B3DC3"/>
    <w:rsid w:val="008B3F18"/>
    <w:rsid w:val="008B455A"/>
    <w:rsid w:val="008B514C"/>
    <w:rsid w:val="008B64B4"/>
    <w:rsid w:val="008B6F96"/>
    <w:rsid w:val="008B7449"/>
    <w:rsid w:val="008C0AFB"/>
    <w:rsid w:val="008C165C"/>
    <w:rsid w:val="008C1A2A"/>
    <w:rsid w:val="008C1B18"/>
    <w:rsid w:val="008C2FE0"/>
    <w:rsid w:val="008C35C1"/>
    <w:rsid w:val="008C40A7"/>
    <w:rsid w:val="008C4BB5"/>
    <w:rsid w:val="008C5EE5"/>
    <w:rsid w:val="008C63BC"/>
    <w:rsid w:val="008C7022"/>
    <w:rsid w:val="008C7049"/>
    <w:rsid w:val="008D01EE"/>
    <w:rsid w:val="008D207E"/>
    <w:rsid w:val="008D31C0"/>
    <w:rsid w:val="008D422A"/>
    <w:rsid w:val="008D5848"/>
    <w:rsid w:val="008D5ACB"/>
    <w:rsid w:val="008D7B0E"/>
    <w:rsid w:val="008E1A9A"/>
    <w:rsid w:val="008E1E40"/>
    <w:rsid w:val="008E3E26"/>
    <w:rsid w:val="008E4A65"/>
    <w:rsid w:val="008E61A8"/>
    <w:rsid w:val="008E643C"/>
    <w:rsid w:val="008E66DB"/>
    <w:rsid w:val="008E6BA9"/>
    <w:rsid w:val="008E6E98"/>
    <w:rsid w:val="008E760B"/>
    <w:rsid w:val="008F091A"/>
    <w:rsid w:val="008F0D14"/>
    <w:rsid w:val="008F1374"/>
    <w:rsid w:val="008F26B7"/>
    <w:rsid w:val="008F34E0"/>
    <w:rsid w:val="008F4912"/>
    <w:rsid w:val="008F55FC"/>
    <w:rsid w:val="00901888"/>
    <w:rsid w:val="00901D18"/>
    <w:rsid w:val="0090419C"/>
    <w:rsid w:val="0090560B"/>
    <w:rsid w:val="0090595A"/>
    <w:rsid w:val="0090702C"/>
    <w:rsid w:val="009070AC"/>
    <w:rsid w:val="00907121"/>
    <w:rsid w:val="0090792A"/>
    <w:rsid w:val="009105D7"/>
    <w:rsid w:val="00910804"/>
    <w:rsid w:val="00910B35"/>
    <w:rsid w:val="00911923"/>
    <w:rsid w:val="00911B81"/>
    <w:rsid w:val="009152DE"/>
    <w:rsid w:val="009153B9"/>
    <w:rsid w:val="00915595"/>
    <w:rsid w:val="009164D9"/>
    <w:rsid w:val="009173B6"/>
    <w:rsid w:val="00917FB5"/>
    <w:rsid w:val="00920CC6"/>
    <w:rsid w:val="00920D0C"/>
    <w:rsid w:val="00921925"/>
    <w:rsid w:val="00922F44"/>
    <w:rsid w:val="009234B8"/>
    <w:rsid w:val="00924714"/>
    <w:rsid w:val="00925381"/>
    <w:rsid w:val="009253AF"/>
    <w:rsid w:val="00930102"/>
    <w:rsid w:val="0093196D"/>
    <w:rsid w:val="00931BB3"/>
    <w:rsid w:val="00932247"/>
    <w:rsid w:val="00932480"/>
    <w:rsid w:val="009327C3"/>
    <w:rsid w:val="00934454"/>
    <w:rsid w:val="0093597F"/>
    <w:rsid w:val="009363EE"/>
    <w:rsid w:val="00937352"/>
    <w:rsid w:val="00937E8F"/>
    <w:rsid w:val="00940AFD"/>
    <w:rsid w:val="009416C1"/>
    <w:rsid w:val="00941716"/>
    <w:rsid w:val="00943B38"/>
    <w:rsid w:val="00943D21"/>
    <w:rsid w:val="00944789"/>
    <w:rsid w:val="00945E77"/>
    <w:rsid w:val="0094639D"/>
    <w:rsid w:val="00946814"/>
    <w:rsid w:val="009470C2"/>
    <w:rsid w:val="00947236"/>
    <w:rsid w:val="009478F4"/>
    <w:rsid w:val="00947EF0"/>
    <w:rsid w:val="00947FB1"/>
    <w:rsid w:val="009507F3"/>
    <w:rsid w:val="00950CC4"/>
    <w:rsid w:val="00950DD3"/>
    <w:rsid w:val="009520DE"/>
    <w:rsid w:val="0095237A"/>
    <w:rsid w:val="00953CFE"/>
    <w:rsid w:val="00954775"/>
    <w:rsid w:val="00954FAE"/>
    <w:rsid w:val="0095752C"/>
    <w:rsid w:val="00960147"/>
    <w:rsid w:val="00960238"/>
    <w:rsid w:val="00961BCF"/>
    <w:rsid w:val="0096265B"/>
    <w:rsid w:val="00963976"/>
    <w:rsid w:val="009640B1"/>
    <w:rsid w:val="009649D0"/>
    <w:rsid w:val="0096546F"/>
    <w:rsid w:val="00967A21"/>
    <w:rsid w:val="009705B1"/>
    <w:rsid w:val="00971173"/>
    <w:rsid w:val="009722E8"/>
    <w:rsid w:val="0097268D"/>
    <w:rsid w:val="00974497"/>
    <w:rsid w:val="00974540"/>
    <w:rsid w:val="009753B5"/>
    <w:rsid w:val="00975D27"/>
    <w:rsid w:val="009764D6"/>
    <w:rsid w:val="00980981"/>
    <w:rsid w:val="00980F8E"/>
    <w:rsid w:val="00981B09"/>
    <w:rsid w:val="00982301"/>
    <w:rsid w:val="009823DD"/>
    <w:rsid w:val="00982B6E"/>
    <w:rsid w:val="00984B74"/>
    <w:rsid w:val="00985413"/>
    <w:rsid w:val="0098569B"/>
    <w:rsid w:val="0098794F"/>
    <w:rsid w:val="00987F88"/>
    <w:rsid w:val="0099039A"/>
    <w:rsid w:val="00992E35"/>
    <w:rsid w:val="00994364"/>
    <w:rsid w:val="00995848"/>
    <w:rsid w:val="0099593F"/>
    <w:rsid w:val="0099715C"/>
    <w:rsid w:val="009971F3"/>
    <w:rsid w:val="009977ED"/>
    <w:rsid w:val="00997ED5"/>
    <w:rsid w:val="009A0B49"/>
    <w:rsid w:val="009A0B96"/>
    <w:rsid w:val="009A0E02"/>
    <w:rsid w:val="009A101E"/>
    <w:rsid w:val="009A3DCD"/>
    <w:rsid w:val="009A4B79"/>
    <w:rsid w:val="009A4E6D"/>
    <w:rsid w:val="009A5414"/>
    <w:rsid w:val="009A5452"/>
    <w:rsid w:val="009A6026"/>
    <w:rsid w:val="009A656D"/>
    <w:rsid w:val="009A6D0C"/>
    <w:rsid w:val="009A6E11"/>
    <w:rsid w:val="009A73BB"/>
    <w:rsid w:val="009B2C88"/>
    <w:rsid w:val="009B3EF5"/>
    <w:rsid w:val="009B5243"/>
    <w:rsid w:val="009B5D90"/>
    <w:rsid w:val="009B61A9"/>
    <w:rsid w:val="009C05EE"/>
    <w:rsid w:val="009C093F"/>
    <w:rsid w:val="009C0AC9"/>
    <w:rsid w:val="009C183E"/>
    <w:rsid w:val="009C2F31"/>
    <w:rsid w:val="009C46DC"/>
    <w:rsid w:val="009C4B6F"/>
    <w:rsid w:val="009C4C0A"/>
    <w:rsid w:val="009C4F9C"/>
    <w:rsid w:val="009C5911"/>
    <w:rsid w:val="009C7EBC"/>
    <w:rsid w:val="009D0389"/>
    <w:rsid w:val="009D0B8A"/>
    <w:rsid w:val="009D127A"/>
    <w:rsid w:val="009D194D"/>
    <w:rsid w:val="009D2B24"/>
    <w:rsid w:val="009D3531"/>
    <w:rsid w:val="009D3819"/>
    <w:rsid w:val="009D589F"/>
    <w:rsid w:val="009D6320"/>
    <w:rsid w:val="009D6341"/>
    <w:rsid w:val="009D6C09"/>
    <w:rsid w:val="009D7BF0"/>
    <w:rsid w:val="009E01F6"/>
    <w:rsid w:val="009E1C06"/>
    <w:rsid w:val="009E2E8D"/>
    <w:rsid w:val="009E3C19"/>
    <w:rsid w:val="009E3D26"/>
    <w:rsid w:val="009E60CE"/>
    <w:rsid w:val="009E60F7"/>
    <w:rsid w:val="009E73BE"/>
    <w:rsid w:val="009F04FB"/>
    <w:rsid w:val="009F0C81"/>
    <w:rsid w:val="009F1165"/>
    <w:rsid w:val="009F1FAC"/>
    <w:rsid w:val="009F29D8"/>
    <w:rsid w:val="009F3C5F"/>
    <w:rsid w:val="009F3FE7"/>
    <w:rsid w:val="009F6DB4"/>
    <w:rsid w:val="009F6E37"/>
    <w:rsid w:val="009F701C"/>
    <w:rsid w:val="009F70C0"/>
    <w:rsid w:val="00A008FE"/>
    <w:rsid w:val="00A010FA"/>
    <w:rsid w:val="00A01632"/>
    <w:rsid w:val="00A0213B"/>
    <w:rsid w:val="00A0246C"/>
    <w:rsid w:val="00A0259B"/>
    <w:rsid w:val="00A02DCF"/>
    <w:rsid w:val="00A033DD"/>
    <w:rsid w:val="00A04667"/>
    <w:rsid w:val="00A05CB3"/>
    <w:rsid w:val="00A07342"/>
    <w:rsid w:val="00A132BF"/>
    <w:rsid w:val="00A139C6"/>
    <w:rsid w:val="00A1406E"/>
    <w:rsid w:val="00A145AC"/>
    <w:rsid w:val="00A14A3E"/>
    <w:rsid w:val="00A14D8E"/>
    <w:rsid w:val="00A14EAF"/>
    <w:rsid w:val="00A156DB"/>
    <w:rsid w:val="00A15ED8"/>
    <w:rsid w:val="00A161F2"/>
    <w:rsid w:val="00A163F3"/>
    <w:rsid w:val="00A168F8"/>
    <w:rsid w:val="00A20326"/>
    <w:rsid w:val="00A21DD2"/>
    <w:rsid w:val="00A21F37"/>
    <w:rsid w:val="00A220F2"/>
    <w:rsid w:val="00A22D91"/>
    <w:rsid w:val="00A22E88"/>
    <w:rsid w:val="00A2426F"/>
    <w:rsid w:val="00A246B0"/>
    <w:rsid w:val="00A26733"/>
    <w:rsid w:val="00A27086"/>
    <w:rsid w:val="00A27252"/>
    <w:rsid w:val="00A30B8E"/>
    <w:rsid w:val="00A314C2"/>
    <w:rsid w:val="00A31A7A"/>
    <w:rsid w:val="00A35879"/>
    <w:rsid w:val="00A36A3A"/>
    <w:rsid w:val="00A36D4A"/>
    <w:rsid w:val="00A40216"/>
    <w:rsid w:val="00A40B82"/>
    <w:rsid w:val="00A40DC0"/>
    <w:rsid w:val="00A412E7"/>
    <w:rsid w:val="00A416DA"/>
    <w:rsid w:val="00A41976"/>
    <w:rsid w:val="00A42F4C"/>
    <w:rsid w:val="00A44817"/>
    <w:rsid w:val="00A4629A"/>
    <w:rsid w:val="00A471FD"/>
    <w:rsid w:val="00A47C8B"/>
    <w:rsid w:val="00A504C9"/>
    <w:rsid w:val="00A50C39"/>
    <w:rsid w:val="00A5161F"/>
    <w:rsid w:val="00A5196B"/>
    <w:rsid w:val="00A5387D"/>
    <w:rsid w:val="00A55097"/>
    <w:rsid w:val="00A5638D"/>
    <w:rsid w:val="00A568B9"/>
    <w:rsid w:val="00A5753B"/>
    <w:rsid w:val="00A60437"/>
    <w:rsid w:val="00A61389"/>
    <w:rsid w:val="00A62E89"/>
    <w:rsid w:val="00A63079"/>
    <w:rsid w:val="00A63575"/>
    <w:rsid w:val="00A63765"/>
    <w:rsid w:val="00A65075"/>
    <w:rsid w:val="00A66726"/>
    <w:rsid w:val="00A7089C"/>
    <w:rsid w:val="00A712B0"/>
    <w:rsid w:val="00A7181B"/>
    <w:rsid w:val="00A727F8"/>
    <w:rsid w:val="00A72E41"/>
    <w:rsid w:val="00A738A1"/>
    <w:rsid w:val="00A7406D"/>
    <w:rsid w:val="00A75C23"/>
    <w:rsid w:val="00A771D3"/>
    <w:rsid w:val="00A77709"/>
    <w:rsid w:val="00A80950"/>
    <w:rsid w:val="00A81345"/>
    <w:rsid w:val="00A814D4"/>
    <w:rsid w:val="00A83C84"/>
    <w:rsid w:val="00A84E35"/>
    <w:rsid w:val="00A85627"/>
    <w:rsid w:val="00A91DC7"/>
    <w:rsid w:val="00A92B76"/>
    <w:rsid w:val="00A92D80"/>
    <w:rsid w:val="00A93866"/>
    <w:rsid w:val="00A946F9"/>
    <w:rsid w:val="00A949BC"/>
    <w:rsid w:val="00A9534A"/>
    <w:rsid w:val="00A95454"/>
    <w:rsid w:val="00A96087"/>
    <w:rsid w:val="00A9799F"/>
    <w:rsid w:val="00A97D0B"/>
    <w:rsid w:val="00AA0878"/>
    <w:rsid w:val="00AA1245"/>
    <w:rsid w:val="00AA244C"/>
    <w:rsid w:val="00AA2D84"/>
    <w:rsid w:val="00AA3191"/>
    <w:rsid w:val="00AA3C69"/>
    <w:rsid w:val="00AA4547"/>
    <w:rsid w:val="00AA5A7B"/>
    <w:rsid w:val="00AA6083"/>
    <w:rsid w:val="00AA645D"/>
    <w:rsid w:val="00AA6A41"/>
    <w:rsid w:val="00AB0681"/>
    <w:rsid w:val="00AB1D9F"/>
    <w:rsid w:val="00AB2D4E"/>
    <w:rsid w:val="00AB3615"/>
    <w:rsid w:val="00AB3DB4"/>
    <w:rsid w:val="00AB5768"/>
    <w:rsid w:val="00AB7864"/>
    <w:rsid w:val="00AC02A6"/>
    <w:rsid w:val="00AC153D"/>
    <w:rsid w:val="00AC1644"/>
    <w:rsid w:val="00AC2EB0"/>
    <w:rsid w:val="00AC4ED5"/>
    <w:rsid w:val="00AD13BE"/>
    <w:rsid w:val="00AD1FB3"/>
    <w:rsid w:val="00AD2F14"/>
    <w:rsid w:val="00AD3012"/>
    <w:rsid w:val="00AD3A7B"/>
    <w:rsid w:val="00AD4A41"/>
    <w:rsid w:val="00AD4D72"/>
    <w:rsid w:val="00AD514B"/>
    <w:rsid w:val="00AD5B45"/>
    <w:rsid w:val="00AD652C"/>
    <w:rsid w:val="00AE059D"/>
    <w:rsid w:val="00AE1F20"/>
    <w:rsid w:val="00AE2026"/>
    <w:rsid w:val="00AE3CB6"/>
    <w:rsid w:val="00AE570A"/>
    <w:rsid w:val="00AE5950"/>
    <w:rsid w:val="00AE5AF9"/>
    <w:rsid w:val="00AE5F63"/>
    <w:rsid w:val="00AF3475"/>
    <w:rsid w:val="00AF349C"/>
    <w:rsid w:val="00AF34B9"/>
    <w:rsid w:val="00AF34C0"/>
    <w:rsid w:val="00AF482A"/>
    <w:rsid w:val="00AF5000"/>
    <w:rsid w:val="00AF5BBC"/>
    <w:rsid w:val="00AF60FF"/>
    <w:rsid w:val="00AF67CA"/>
    <w:rsid w:val="00AF6C43"/>
    <w:rsid w:val="00AF752D"/>
    <w:rsid w:val="00AF76AD"/>
    <w:rsid w:val="00B0116E"/>
    <w:rsid w:val="00B013CB"/>
    <w:rsid w:val="00B0174C"/>
    <w:rsid w:val="00B01A48"/>
    <w:rsid w:val="00B01F61"/>
    <w:rsid w:val="00B02491"/>
    <w:rsid w:val="00B0454F"/>
    <w:rsid w:val="00B0530D"/>
    <w:rsid w:val="00B05C4F"/>
    <w:rsid w:val="00B06FDD"/>
    <w:rsid w:val="00B07867"/>
    <w:rsid w:val="00B13ACB"/>
    <w:rsid w:val="00B15A1D"/>
    <w:rsid w:val="00B15D68"/>
    <w:rsid w:val="00B171C6"/>
    <w:rsid w:val="00B175A3"/>
    <w:rsid w:val="00B20D5E"/>
    <w:rsid w:val="00B222D0"/>
    <w:rsid w:val="00B2293F"/>
    <w:rsid w:val="00B23922"/>
    <w:rsid w:val="00B23C40"/>
    <w:rsid w:val="00B23E38"/>
    <w:rsid w:val="00B24636"/>
    <w:rsid w:val="00B24C15"/>
    <w:rsid w:val="00B256AD"/>
    <w:rsid w:val="00B26074"/>
    <w:rsid w:val="00B26347"/>
    <w:rsid w:val="00B27514"/>
    <w:rsid w:val="00B30E40"/>
    <w:rsid w:val="00B31041"/>
    <w:rsid w:val="00B31292"/>
    <w:rsid w:val="00B3165B"/>
    <w:rsid w:val="00B317A4"/>
    <w:rsid w:val="00B31DA6"/>
    <w:rsid w:val="00B33AAA"/>
    <w:rsid w:val="00B3403D"/>
    <w:rsid w:val="00B34B87"/>
    <w:rsid w:val="00B35183"/>
    <w:rsid w:val="00B37625"/>
    <w:rsid w:val="00B42750"/>
    <w:rsid w:val="00B42DD3"/>
    <w:rsid w:val="00B43C95"/>
    <w:rsid w:val="00B44313"/>
    <w:rsid w:val="00B45FFB"/>
    <w:rsid w:val="00B46271"/>
    <w:rsid w:val="00B46927"/>
    <w:rsid w:val="00B5159B"/>
    <w:rsid w:val="00B51A58"/>
    <w:rsid w:val="00B52F06"/>
    <w:rsid w:val="00B5454A"/>
    <w:rsid w:val="00B54F65"/>
    <w:rsid w:val="00B56126"/>
    <w:rsid w:val="00B56F29"/>
    <w:rsid w:val="00B60152"/>
    <w:rsid w:val="00B603BD"/>
    <w:rsid w:val="00B60EB5"/>
    <w:rsid w:val="00B60FBB"/>
    <w:rsid w:val="00B6105E"/>
    <w:rsid w:val="00B61AED"/>
    <w:rsid w:val="00B62EA6"/>
    <w:rsid w:val="00B653B3"/>
    <w:rsid w:val="00B659FA"/>
    <w:rsid w:val="00B66660"/>
    <w:rsid w:val="00B6744C"/>
    <w:rsid w:val="00B67B4E"/>
    <w:rsid w:val="00B700D6"/>
    <w:rsid w:val="00B703F1"/>
    <w:rsid w:val="00B7067A"/>
    <w:rsid w:val="00B70992"/>
    <w:rsid w:val="00B70FDB"/>
    <w:rsid w:val="00B7174A"/>
    <w:rsid w:val="00B71A66"/>
    <w:rsid w:val="00B743AD"/>
    <w:rsid w:val="00B7498B"/>
    <w:rsid w:val="00B74F83"/>
    <w:rsid w:val="00B76B72"/>
    <w:rsid w:val="00B77E31"/>
    <w:rsid w:val="00B80662"/>
    <w:rsid w:val="00B81C50"/>
    <w:rsid w:val="00B81E37"/>
    <w:rsid w:val="00B834B2"/>
    <w:rsid w:val="00B838DF"/>
    <w:rsid w:val="00B83FF8"/>
    <w:rsid w:val="00B843C0"/>
    <w:rsid w:val="00B84B84"/>
    <w:rsid w:val="00B85BA5"/>
    <w:rsid w:val="00B861E0"/>
    <w:rsid w:val="00B866C0"/>
    <w:rsid w:val="00B87AE1"/>
    <w:rsid w:val="00B9090C"/>
    <w:rsid w:val="00B91205"/>
    <w:rsid w:val="00B939F4"/>
    <w:rsid w:val="00B94C24"/>
    <w:rsid w:val="00B94D06"/>
    <w:rsid w:val="00B9591D"/>
    <w:rsid w:val="00B959FE"/>
    <w:rsid w:val="00B95CC6"/>
    <w:rsid w:val="00B9625B"/>
    <w:rsid w:val="00BA0184"/>
    <w:rsid w:val="00BA1975"/>
    <w:rsid w:val="00BA2692"/>
    <w:rsid w:val="00BA2873"/>
    <w:rsid w:val="00BA4A25"/>
    <w:rsid w:val="00BA524E"/>
    <w:rsid w:val="00BA5D63"/>
    <w:rsid w:val="00BA5E91"/>
    <w:rsid w:val="00BA6B97"/>
    <w:rsid w:val="00BA7C99"/>
    <w:rsid w:val="00BA7F6C"/>
    <w:rsid w:val="00BB0BEF"/>
    <w:rsid w:val="00BB1B39"/>
    <w:rsid w:val="00BB2A4A"/>
    <w:rsid w:val="00BB2BB5"/>
    <w:rsid w:val="00BB3753"/>
    <w:rsid w:val="00BB380D"/>
    <w:rsid w:val="00BB6868"/>
    <w:rsid w:val="00BB7B46"/>
    <w:rsid w:val="00BB7F15"/>
    <w:rsid w:val="00BC6356"/>
    <w:rsid w:val="00BC6490"/>
    <w:rsid w:val="00BD05D6"/>
    <w:rsid w:val="00BD0E9A"/>
    <w:rsid w:val="00BD18EB"/>
    <w:rsid w:val="00BD1C66"/>
    <w:rsid w:val="00BD2640"/>
    <w:rsid w:val="00BD4645"/>
    <w:rsid w:val="00BD50C8"/>
    <w:rsid w:val="00BD5931"/>
    <w:rsid w:val="00BD63D6"/>
    <w:rsid w:val="00BD7578"/>
    <w:rsid w:val="00BE0AE4"/>
    <w:rsid w:val="00BE235A"/>
    <w:rsid w:val="00BE265F"/>
    <w:rsid w:val="00BE3A0C"/>
    <w:rsid w:val="00BE3D2A"/>
    <w:rsid w:val="00BE3E6D"/>
    <w:rsid w:val="00BE40A5"/>
    <w:rsid w:val="00BE652F"/>
    <w:rsid w:val="00BE68A5"/>
    <w:rsid w:val="00BF043E"/>
    <w:rsid w:val="00BF13AD"/>
    <w:rsid w:val="00BF5E5D"/>
    <w:rsid w:val="00C004B8"/>
    <w:rsid w:val="00C00ECE"/>
    <w:rsid w:val="00C05211"/>
    <w:rsid w:val="00C05976"/>
    <w:rsid w:val="00C0695E"/>
    <w:rsid w:val="00C06B68"/>
    <w:rsid w:val="00C06BD5"/>
    <w:rsid w:val="00C07E9A"/>
    <w:rsid w:val="00C11150"/>
    <w:rsid w:val="00C12A7A"/>
    <w:rsid w:val="00C1309D"/>
    <w:rsid w:val="00C13D67"/>
    <w:rsid w:val="00C14A9D"/>
    <w:rsid w:val="00C15A2F"/>
    <w:rsid w:val="00C1657C"/>
    <w:rsid w:val="00C16ED8"/>
    <w:rsid w:val="00C17A50"/>
    <w:rsid w:val="00C20C1A"/>
    <w:rsid w:val="00C213C6"/>
    <w:rsid w:val="00C216FC"/>
    <w:rsid w:val="00C22E1E"/>
    <w:rsid w:val="00C24315"/>
    <w:rsid w:val="00C27C4F"/>
    <w:rsid w:val="00C27FAF"/>
    <w:rsid w:val="00C305E2"/>
    <w:rsid w:val="00C3126A"/>
    <w:rsid w:val="00C327A7"/>
    <w:rsid w:val="00C35897"/>
    <w:rsid w:val="00C36532"/>
    <w:rsid w:val="00C365A8"/>
    <w:rsid w:val="00C3749D"/>
    <w:rsid w:val="00C37D6B"/>
    <w:rsid w:val="00C40B5C"/>
    <w:rsid w:val="00C4212B"/>
    <w:rsid w:val="00C42ADD"/>
    <w:rsid w:val="00C42B93"/>
    <w:rsid w:val="00C4325C"/>
    <w:rsid w:val="00C44E5E"/>
    <w:rsid w:val="00C462C1"/>
    <w:rsid w:val="00C4635D"/>
    <w:rsid w:val="00C46BAC"/>
    <w:rsid w:val="00C46DE7"/>
    <w:rsid w:val="00C46FF6"/>
    <w:rsid w:val="00C473D8"/>
    <w:rsid w:val="00C4769D"/>
    <w:rsid w:val="00C47D87"/>
    <w:rsid w:val="00C50495"/>
    <w:rsid w:val="00C514FF"/>
    <w:rsid w:val="00C51690"/>
    <w:rsid w:val="00C51B33"/>
    <w:rsid w:val="00C53A81"/>
    <w:rsid w:val="00C53E46"/>
    <w:rsid w:val="00C56144"/>
    <w:rsid w:val="00C56418"/>
    <w:rsid w:val="00C566E4"/>
    <w:rsid w:val="00C567C1"/>
    <w:rsid w:val="00C579D4"/>
    <w:rsid w:val="00C57DEF"/>
    <w:rsid w:val="00C600F9"/>
    <w:rsid w:val="00C61539"/>
    <w:rsid w:val="00C62BBA"/>
    <w:rsid w:val="00C63E7D"/>
    <w:rsid w:val="00C63E97"/>
    <w:rsid w:val="00C64583"/>
    <w:rsid w:val="00C64DA3"/>
    <w:rsid w:val="00C65021"/>
    <w:rsid w:val="00C650B1"/>
    <w:rsid w:val="00C65C38"/>
    <w:rsid w:val="00C66AE1"/>
    <w:rsid w:val="00C6757B"/>
    <w:rsid w:val="00C67D89"/>
    <w:rsid w:val="00C67F06"/>
    <w:rsid w:val="00C7274B"/>
    <w:rsid w:val="00C72B42"/>
    <w:rsid w:val="00C72E3E"/>
    <w:rsid w:val="00C738E8"/>
    <w:rsid w:val="00C74263"/>
    <w:rsid w:val="00C7508F"/>
    <w:rsid w:val="00C758AD"/>
    <w:rsid w:val="00C76BB5"/>
    <w:rsid w:val="00C76C36"/>
    <w:rsid w:val="00C77804"/>
    <w:rsid w:val="00C77904"/>
    <w:rsid w:val="00C816C3"/>
    <w:rsid w:val="00C81F97"/>
    <w:rsid w:val="00C866F2"/>
    <w:rsid w:val="00C86DD9"/>
    <w:rsid w:val="00C8758C"/>
    <w:rsid w:val="00C87D7E"/>
    <w:rsid w:val="00C918F7"/>
    <w:rsid w:val="00C92AAF"/>
    <w:rsid w:val="00C9364D"/>
    <w:rsid w:val="00C96142"/>
    <w:rsid w:val="00C962AA"/>
    <w:rsid w:val="00C97CF9"/>
    <w:rsid w:val="00CA0422"/>
    <w:rsid w:val="00CA2356"/>
    <w:rsid w:val="00CA34AA"/>
    <w:rsid w:val="00CA45DC"/>
    <w:rsid w:val="00CA5600"/>
    <w:rsid w:val="00CA6DB6"/>
    <w:rsid w:val="00CA79B8"/>
    <w:rsid w:val="00CA7CE6"/>
    <w:rsid w:val="00CB0721"/>
    <w:rsid w:val="00CB0C01"/>
    <w:rsid w:val="00CB1575"/>
    <w:rsid w:val="00CB20EB"/>
    <w:rsid w:val="00CB290E"/>
    <w:rsid w:val="00CB2BFB"/>
    <w:rsid w:val="00CB2C88"/>
    <w:rsid w:val="00CB3501"/>
    <w:rsid w:val="00CB57BC"/>
    <w:rsid w:val="00CB6D91"/>
    <w:rsid w:val="00CB704E"/>
    <w:rsid w:val="00CB748B"/>
    <w:rsid w:val="00CC033B"/>
    <w:rsid w:val="00CC07C2"/>
    <w:rsid w:val="00CC0D5E"/>
    <w:rsid w:val="00CC15B4"/>
    <w:rsid w:val="00CC1AAE"/>
    <w:rsid w:val="00CC1BA1"/>
    <w:rsid w:val="00CC3A85"/>
    <w:rsid w:val="00CC3F97"/>
    <w:rsid w:val="00CC4CA1"/>
    <w:rsid w:val="00CC527C"/>
    <w:rsid w:val="00CC703F"/>
    <w:rsid w:val="00CC71A7"/>
    <w:rsid w:val="00CC76BB"/>
    <w:rsid w:val="00CC771C"/>
    <w:rsid w:val="00CD0010"/>
    <w:rsid w:val="00CD00A9"/>
    <w:rsid w:val="00CD4515"/>
    <w:rsid w:val="00CD5993"/>
    <w:rsid w:val="00CD7096"/>
    <w:rsid w:val="00CD7191"/>
    <w:rsid w:val="00CE037B"/>
    <w:rsid w:val="00CE0A27"/>
    <w:rsid w:val="00CE1A28"/>
    <w:rsid w:val="00CE372A"/>
    <w:rsid w:val="00CE3C12"/>
    <w:rsid w:val="00CE4CDD"/>
    <w:rsid w:val="00CE58A1"/>
    <w:rsid w:val="00CE5E2F"/>
    <w:rsid w:val="00CE6A61"/>
    <w:rsid w:val="00CE752E"/>
    <w:rsid w:val="00CE7980"/>
    <w:rsid w:val="00CE7CFF"/>
    <w:rsid w:val="00CE7DE7"/>
    <w:rsid w:val="00CF04F3"/>
    <w:rsid w:val="00CF0C74"/>
    <w:rsid w:val="00CF1224"/>
    <w:rsid w:val="00CF253E"/>
    <w:rsid w:val="00CF2AE7"/>
    <w:rsid w:val="00CF3FF9"/>
    <w:rsid w:val="00CF45DE"/>
    <w:rsid w:val="00CF7B7E"/>
    <w:rsid w:val="00CF7BC9"/>
    <w:rsid w:val="00D0041E"/>
    <w:rsid w:val="00D019AB"/>
    <w:rsid w:val="00D01A7F"/>
    <w:rsid w:val="00D02AD8"/>
    <w:rsid w:val="00D02E53"/>
    <w:rsid w:val="00D0397D"/>
    <w:rsid w:val="00D0664E"/>
    <w:rsid w:val="00D06EA6"/>
    <w:rsid w:val="00D07413"/>
    <w:rsid w:val="00D07573"/>
    <w:rsid w:val="00D104FA"/>
    <w:rsid w:val="00D1096F"/>
    <w:rsid w:val="00D144BF"/>
    <w:rsid w:val="00D153D3"/>
    <w:rsid w:val="00D158BB"/>
    <w:rsid w:val="00D1638D"/>
    <w:rsid w:val="00D16516"/>
    <w:rsid w:val="00D1678B"/>
    <w:rsid w:val="00D16CAC"/>
    <w:rsid w:val="00D17FFB"/>
    <w:rsid w:val="00D21AB0"/>
    <w:rsid w:val="00D21DC1"/>
    <w:rsid w:val="00D22E9E"/>
    <w:rsid w:val="00D23EE4"/>
    <w:rsid w:val="00D24039"/>
    <w:rsid w:val="00D25252"/>
    <w:rsid w:val="00D26363"/>
    <w:rsid w:val="00D26B08"/>
    <w:rsid w:val="00D30A07"/>
    <w:rsid w:val="00D315CE"/>
    <w:rsid w:val="00D317F3"/>
    <w:rsid w:val="00D32AD0"/>
    <w:rsid w:val="00D33357"/>
    <w:rsid w:val="00D34DE5"/>
    <w:rsid w:val="00D35D66"/>
    <w:rsid w:val="00D35EE5"/>
    <w:rsid w:val="00D35F2E"/>
    <w:rsid w:val="00D36CCA"/>
    <w:rsid w:val="00D379CE"/>
    <w:rsid w:val="00D379EA"/>
    <w:rsid w:val="00D40511"/>
    <w:rsid w:val="00D40960"/>
    <w:rsid w:val="00D4213C"/>
    <w:rsid w:val="00D426E7"/>
    <w:rsid w:val="00D42704"/>
    <w:rsid w:val="00D4486B"/>
    <w:rsid w:val="00D459DF"/>
    <w:rsid w:val="00D45C75"/>
    <w:rsid w:val="00D460D9"/>
    <w:rsid w:val="00D46334"/>
    <w:rsid w:val="00D468AC"/>
    <w:rsid w:val="00D46AE1"/>
    <w:rsid w:val="00D47E3C"/>
    <w:rsid w:val="00D50552"/>
    <w:rsid w:val="00D512CC"/>
    <w:rsid w:val="00D524E2"/>
    <w:rsid w:val="00D550F1"/>
    <w:rsid w:val="00D56046"/>
    <w:rsid w:val="00D56105"/>
    <w:rsid w:val="00D57BF7"/>
    <w:rsid w:val="00D57C75"/>
    <w:rsid w:val="00D60062"/>
    <w:rsid w:val="00D6073E"/>
    <w:rsid w:val="00D607AB"/>
    <w:rsid w:val="00D60947"/>
    <w:rsid w:val="00D618C6"/>
    <w:rsid w:val="00D61947"/>
    <w:rsid w:val="00D62AEF"/>
    <w:rsid w:val="00D63E22"/>
    <w:rsid w:val="00D643E9"/>
    <w:rsid w:val="00D6468E"/>
    <w:rsid w:val="00D64B7D"/>
    <w:rsid w:val="00D6662E"/>
    <w:rsid w:val="00D66844"/>
    <w:rsid w:val="00D67694"/>
    <w:rsid w:val="00D678D9"/>
    <w:rsid w:val="00D70213"/>
    <w:rsid w:val="00D7067B"/>
    <w:rsid w:val="00D70727"/>
    <w:rsid w:val="00D71073"/>
    <w:rsid w:val="00D7515C"/>
    <w:rsid w:val="00D75A3B"/>
    <w:rsid w:val="00D75B10"/>
    <w:rsid w:val="00D76A29"/>
    <w:rsid w:val="00D77722"/>
    <w:rsid w:val="00D81114"/>
    <w:rsid w:val="00D81B8D"/>
    <w:rsid w:val="00D82662"/>
    <w:rsid w:val="00D82BEF"/>
    <w:rsid w:val="00D82CF0"/>
    <w:rsid w:val="00D84634"/>
    <w:rsid w:val="00D84997"/>
    <w:rsid w:val="00D85229"/>
    <w:rsid w:val="00D85E8F"/>
    <w:rsid w:val="00D86E85"/>
    <w:rsid w:val="00D87414"/>
    <w:rsid w:val="00D87EC0"/>
    <w:rsid w:val="00D903F3"/>
    <w:rsid w:val="00D913D8"/>
    <w:rsid w:val="00D91822"/>
    <w:rsid w:val="00D91AF9"/>
    <w:rsid w:val="00D92C10"/>
    <w:rsid w:val="00D92F2F"/>
    <w:rsid w:val="00D9397C"/>
    <w:rsid w:val="00D93CCA"/>
    <w:rsid w:val="00D948C2"/>
    <w:rsid w:val="00D94BBA"/>
    <w:rsid w:val="00D94D83"/>
    <w:rsid w:val="00D957D6"/>
    <w:rsid w:val="00D966DB"/>
    <w:rsid w:val="00D976FF"/>
    <w:rsid w:val="00DA06F1"/>
    <w:rsid w:val="00DA0943"/>
    <w:rsid w:val="00DA0EB8"/>
    <w:rsid w:val="00DA26DB"/>
    <w:rsid w:val="00DA2E9E"/>
    <w:rsid w:val="00DA428F"/>
    <w:rsid w:val="00DA5973"/>
    <w:rsid w:val="00DA6B4B"/>
    <w:rsid w:val="00DA7352"/>
    <w:rsid w:val="00DB14F6"/>
    <w:rsid w:val="00DB1563"/>
    <w:rsid w:val="00DB17B0"/>
    <w:rsid w:val="00DB2C79"/>
    <w:rsid w:val="00DB3DA1"/>
    <w:rsid w:val="00DB4B0B"/>
    <w:rsid w:val="00DB4BB0"/>
    <w:rsid w:val="00DB4E23"/>
    <w:rsid w:val="00DB5213"/>
    <w:rsid w:val="00DB63C8"/>
    <w:rsid w:val="00DB778D"/>
    <w:rsid w:val="00DC0AEE"/>
    <w:rsid w:val="00DC0FA2"/>
    <w:rsid w:val="00DC134B"/>
    <w:rsid w:val="00DC1CF7"/>
    <w:rsid w:val="00DC1F27"/>
    <w:rsid w:val="00DC2978"/>
    <w:rsid w:val="00DC5181"/>
    <w:rsid w:val="00DC5D1C"/>
    <w:rsid w:val="00DC67D8"/>
    <w:rsid w:val="00DC6E24"/>
    <w:rsid w:val="00DC7CC1"/>
    <w:rsid w:val="00DD02FB"/>
    <w:rsid w:val="00DD0666"/>
    <w:rsid w:val="00DD0924"/>
    <w:rsid w:val="00DD09EB"/>
    <w:rsid w:val="00DD1234"/>
    <w:rsid w:val="00DD1BB3"/>
    <w:rsid w:val="00DD32E9"/>
    <w:rsid w:val="00DD545B"/>
    <w:rsid w:val="00DD7038"/>
    <w:rsid w:val="00DD7BE4"/>
    <w:rsid w:val="00DE2F38"/>
    <w:rsid w:val="00DE4156"/>
    <w:rsid w:val="00DE4F8A"/>
    <w:rsid w:val="00DE538D"/>
    <w:rsid w:val="00DE6231"/>
    <w:rsid w:val="00DE76E4"/>
    <w:rsid w:val="00DE79BB"/>
    <w:rsid w:val="00DF00E3"/>
    <w:rsid w:val="00DF00ED"/>
    <w:rsid w:val="00DF06DD"/>
    <w:rsid w:val="00DF091B"/>
    <w:rsid w:val="00DF12AE"/>
    <w:rsid w:val="00DF1A28"/>
    <w:rsid w:val="00DF1F4A"/>
    <w:rsid w:val="00DF21C5"/>
    <w:rsid w:val="00DF272C"/>
    <w:rsid w:val="00DF2850"/>
    <w:rsid w:val="00DF354D"/>
    <w:rsid w:val="00DF3960"/>
    <w:rsid w:val="00DF3E43"/>
    <w:rsid w:val="00DF55B1"/>
    <w:rsid w:val="00DF5E77"/>
    <w:rsid w:val="00DF7036"/>
    <w:rsid w:val="00DF76FA"/>
    <w:rsid w:val="00E02E52"/>
    <w:rsid w:val="00E03199"/>
    <w:rsid w:val="00E0496C"/>
    <w:rsid w:val="00E04A89"/>
    <w:rsid w:val="00E05DF9"/>
    <w:rsid w:val="00E06172"/>
    <w:rsid w:val="00E06353"/>
    <w:rsid w:val="00E0716F"/>
    <w:rsid w:val="00E10E9D"/>
    <w:rsid w:val="00E11AA7"/>
    <w:rsid w:val="00E13863"/>
    <w:rsid w:val="00E1507D"/>
    <w:rsid w:val="00E158DC"/>
    <w:rsid w:val="00E15A09"/>
    <w:rsid w:val="00E15A89"/>
    <w:rsid w:val="00E16343"/>
    <w:rsid w:val="00E1636D"/>
    <w:rsid w:val="00E1711F"/>
    <w:rsid w:val="00E17900"/>
    <w:rsid w:val="00E17AC9"/>
    <w:rsid w:val="00E17EED"/>
    <w:rsid w:val="00E20207"/>
    <w:rsid w:val="00E20834"/>
    <w:rsid w:val="00E20CBA"/>
    <w:rsid w:val="00E20D11"/>
    <w:rsid w:val="00E2116F"/>
    <w:rsid w:val="00E21685"/>
    <w:rsid w:val="00E2227D"/>
    <w:rsid w:val="00E22AE8"/>
    <w:rsid w:val="00E22FBC"/>
    <w:rsid w:val="00E24235"/>
    <w:rsid w:val="00E24BEF"/>
    <w:rsid w:val="00E26682"/>
    <w:rsid w:val="00E273E1"/>
    <w:rsid w:val="00E275CB"/>
    <w:rsid w:val="00E27AE4"/>
    <w:rsid w:val="00E3001C"/>
    <w:rsid w:val="00E30251"/>
    <w:rsid w:val="00E30D65"/>
    <w:rsid w:val="00E32409"/>
    <w:rsid w:val="00E33384"/>
    <w:rsid w:val="00E33641"/>
    <w:rsid w:val="00E33C44"/>
    <w:rsid w:val="00E34FA7"/>
    <w:rsid w:val="00E353E4"/>
    <w:rsid w:val="00E35821"/>
    <w:rsid w:val="00E3794D"/>
    <w:rsid w:val="00E37D76"/>
    <w:rsid w:val="00E40028"/>
    <w:rsid w:val="00E40193"/>
    <w:rsid w:val="00E40517"/>
    <w:rsid w:val="00E41708"/>
    <w:rsid w:val="00E42D91"/>
    <w:rsid w:val="00E43034"/>
    <w:rsid w:val="00E4352A"/>
    <w:rsid w:val="00E4672E"/>
    <w:rsid w:val="00E46954"/>
    <w:rsid w:val="00E46ACA"/>
    <w:rsid w:val="00E4705D"/>
    <w:rsid w:val="00E5067F"/>
    <w:rsid w:val="00E509CF"/>
    <w:rsid w:val="00E50D2E"/>
    <w:rsid w:val="00E513BA"/>
    <w:rsid w:val="00E54109"/>
    <w:rsid w:val="00E5483E"/>
    <w:rsid w:val="00E54A23"/>
    <w:rsid w:val="00E55D35"/>
    <w:rsid w:val="00E56422"/>
    <w:rsid w:val="00E57BEC"/>
    <w:rsid w:val="00E6026C"/>
    <w:rsid w:val="00E60C1F"/>
    <w:rsid w:val="00E61C8A"/>
    <w:rsid w:val="00E62150"/>
    <w:rsid w:val="00E64308"/>
    <w:rsid w:val="00E648B6"/>
    <w:rsid w:val="00E65299"/>
    <w:rsid w:val="00E659A1"/>
    <w:rsid w:val="00E67043"/>
    <w:rsid w:val="00E712C4"/>
    <w:rsid w:val="00E71461"/>
    <w:rsid w:val="00E71ABC"/>
    <w:rsid w:val="00E71D9C"/>
    <w:rsid w:val="00E71E27"/>
    <w:rsid w:val="00E721A2"/>
    <w:rsid w:val="00E7328C"/>
    <w:rsid w:val="00E734F2"/>
    <w:rsid w:val="00E73785"/>
    <w:rsid w:val="00E73B58"/>
    <w:rsid w:val="00E7507B"/>
    <w:rsid w:val="00E750B1"/>
    <w:rsid w:val="00E77826"/>
    <w:rsid w:val="00E77C83"/>
    <w:rsid w:val="00E77EF1"/>
    <w:rsid w:val="00E80CB1"/>
    <w:rsid w:val="00E81A0E"/>
    <w:rsid w:val="00E81CDE"/>
    <w:rsid w:val="00E81DC2"/>
    <w:rsid w:val="00E8265A"/>
    <w:rsid w:val="00E82A3E"/>
    <w:rsid w:val="00E835EC"/>
    <w:rsid w:val="00E83B21"/>
    <w:rsid w:val="00E85558"/>
    <w:rsid w:val="00E85EA5"/>
    <w:rsid w:val="00E86329"/>
    <w:rsid w:val="00E86F6F"/>
    <w:rsid w:val="00E876B3"/>
    <w:rsid w:val="00E87D7E"/>
    <w:rsid w:val="00E900F7"/>
    <w:rsid w:val="00E90E09"/>
    <w:rsid w:val="00E90F94"/>
    <w:rsid w:val="00E919E1"/>
    <w:rsid w:val="00E91E3C"/>
    <w:rsid w:val="00E92065"/>
    <w:rsid w:val="00E92859"/>
    <w:rsid w:val="00E92BC4"/>
    <w:rsid w:val="00E944DD"/>
    <w:rsid w:val="00E95A0F"/>
    <w:rsid w:val="00E96D08"/>
    <w:rsid w:val="00EA0243"/>
    <w:rsid w:val="00EA28CF"/>
    <w:rsid w:val="00EA4180"/>
    <w:rsid w:val="00EA4DA2"/>
    <w:rsid w:val="00EA7960"/>
    <w:rsid w:val="00EB07C9"/>
    <w:rsid w:val="00EB1DCF"/>
    <w:rsid w:val="00EB1FA1"/>
    <w:rsid w:val="00EB2618"/>
    <w:rsid w:val="00EB370F"/>
    <w:rsid w:val="00EB3751"/>
    <w:rsid w:val="00EB3E6C"/>
    <w:rsid w:val="00EB4792"/>
    <w:rsid w:val="00EB500F"/>
    <w:rsid w:val="00EB5865"/>
    <w:rsid w:val="00EB7000"/>
    <w:rsid w:val="00EC0933"/>
    <w:rsid w:val="00EC1FC4"/>
    <w:rsid w:val="00EC1FED"/>
    <w:rsid w:val="00EC2746"/>
    <w:rsid w:val="00EC276C"/>
    <w:rsid w:val="00EC4E25"/>
    <w:rsid w:val="00EC5831"/>
    <w:rsid w:val="00EC5F5E"/>
    <w:rsid w:val="00EC701B"/>
    <w:rsid w:val="00ED063B"/>
    <w:rsid w:val="00ED0DC9"/>
    <w:rsid w:val="00ED1763"/>
    <w:rsid w:val="00ED1811"/>
    <w:rsid w:val="00ED19BA"/>
    <w:rsid w:val="00ED350D"/>
    <w:rsid w:val="00ED49C7"/>
    <w:rsid w:val="00ED4F72"/>
    <w:rsid w:val="00ED6533"/>
    <w:rsid w:val="00EE1901"/>
    <w:rsid w:val="00EE1EED"/>
    <w:rsid w:val="00EE3647"/>
    <w:rsid w:val="00EE3F78"/>
    <w:rsid w:val="00EE5C4D"/>
    <w:rsid w:val="00EE7967"/>
    <w:rsid w:val="00EF12FC"/>
    <w:rsid w:val="00EF161B"/>
    <w:rsid w:val="00EF34DE"/>
    <w:rsid w:val="00EF4191"/>
    <w:rsid w:val="00EF4466"/>
    <w:rsid w:val="00EF450E"/>
    <w:rsid w:val="00EF56C3"/>
    <w:rsid w:val="00EF63B3"/>
    <w:rsid w:val="00EF655E"/>
    <w:rsid w:val="00EF74D8"/>
    <w:rsid w:val="00EF7B01"/>
    <w:rsid w:val="00EF7D74"/>
    <w:rsid w:val="00F02B20"/>
    <w:rsid w:val="00F04161"/>
    <w:rsid w:val="00F04AEA"/>
    <w:rsid w:val="00F06662"/>
    <w:rsid w:val="00F07263"/>
    <w:rsid w:val="00F07691"/>
    <w:rsid w:val="00F077BF"/>
    <w:rsid w:val="00F10B68"/>
    <w:rsid w:val="00F10F9B"/>
    <w:rsid w:val="00F12DC7"/>
    <w:rsid w:val="00F145BA"/>
    <w:rsid w:val="00F14852"/>
    <w:rsid w:val="00F14EBC"/>
    <w:rsid w:val="00F14EF0"/>
    <w:rsid w:val="00F15D88"/>
    <w:rsid w:val="00F16A88"/>
    <w:rsid w:val="00F1762C"/>
    <w:rsid w:val="00F17E9B"/>
    <w:rsid w:val="00F20265"/>
    <w:rsid w:val="00F20332"/>
    <w:rsid w:val="00F206A3"/>
    <w:rsid w:val="00F20F50"/>
    <w:rsid w:val="00F216D7"/>
    <w:rsid w:val="00F21DB9"/>
    <w:rsid w:val="00F22B6E"/>
    <w:rsid w:val="00F22EAF"/>
    <w:rsid w:val="00F239B5"/>
    <w:rsid w:val="00F24103"/>
    <w:rsid w:val="00F24F3A"/>
    <w:rsid w:val="00F253C8"/>
    <w:rsid w:val="00F30107"/>
    <w:rsid w:val="00F3129D"/>
    <w:rsid w:val="00F31A28"/>
    <w:rsid w:val="00F32A00"/>
    <w:rsid w:val="00F334C2"/>
    <w:rsid w:val="00F33B16"/>
    <w:rsid w:val="00F35DCB"/>
    <w:rsid w:val="00F36D04"/>
    <w:rsid w:val="00F36E0C"/>
    <w:rsid w:val="00F36E7E"/>
    <w:rsid w:val="00F370F1"/>
    <w:rsid w:val="00F4002D"/>
    <w:rsid w:val="00F404D5"/>
    <w:rsid w:val="00F40C7C"/>
    <w:rsid w:val="00F40F4B"/>
    <w:rsid w:val="00F41FFB"/>
    <w:rsid w:val="00F42A2C"/>
    <w:rsid w:val="00F43632"/>
    <w:rsid w:val="00F441CA"/>
    <w:rsid w:val="00F452F1"/>
    <w:rsid w:val="00F470D9"/>
    <w:rsid w:val="00F47581"/>
    <w:rsid w:val="00F500A9"/>
    <w:rsid w:val="00F5124A"/>
    <w:rsid w:val="00F51569"/>
    <w:rsid w:val="00F51B6E"/>
    <w:rsid w:val="00F51F2B"/>
    <w:rsid w:val="00F5234F"/>
    <w:rsid w:val="00F525B4"/>
    <w:rsid w:val="00F52621"/>
    <w:rsid w:val="00F5344B"/>
    <w:rsid w:val="00F53829"/>
    <w:rsid w:val="00F53FB5"/>
    <w:rsid w:val="00F548B0"/>
    <w:rsid w:val="00F54E2D"/>
    <w:rsid w:val="00F55438"/>
    <w:rsid w:val="00F56463"/>
    <w:rsid w:val="00F5652E"/>
    <w:rsid w:val="00F56C57"/>
    <w:rsid w:val="00F57945"/>
    <w:rsid w:val="00F60A92"/>
    <w:rsid w:val="00F613FA"/>
    <w:rsid w:val="00F61EE9"/>
    <w:rsid w:val="00F62C48"/>
    <w:rsid w:val="00F6483B"/>
    <w:rsid w:val="00F669EA"/>
    <w:rsid w:val="00F66A47"/>
    <w:rsid w:val="00F6749A"/>
    <w:rsid w:val="00F679BD"/>
    <w:rsid w:val="00F67C5E"/>
    <w:rsid w:val="00F67E72"/>
    <w:rsid w:val="00F70645"/>
    <w:rsid w:val="00F70CDF"/>
    <w:rsid w:val="00F70F67"/>
    <w:rsid w:val="00F7123F"/>
    <w:rsid w:val="00F726AA"/>
    <w:rsid w:val="00F754B4"/>
    <w:rsid w:val="00F75D73"/>
    <w:rsid w:val="00F75FD5"/>
    <w:rsid w:val="00F81653"/>
    <w:rsid w:val="00F82315"/>
    <w:rsid w:val="00F8257A"/>
    <w:rsid w:val="00F82A9A"/>
    <w:rsid w:val="00F857E7"/>
    <w:rsid w:val="00F86656"/>
    <w:rsid w:val="00F86F05"/>
    <w:rsid w:val="00F9066B"/>
    <w:rsid w:val="00F9122F"/>
    <w:rsid w:val="00F920D4"/>
    <w:rsid w:val="00F92E48"/>
    <w:rsid w:val="00F937A8"/>
    <w:rsid w:val="00F93AD6"/>
    <w:rsid w:val="00F93B79"/>
    <w:rsid w:val="00F94CED"/>
    <w:rsid w:val="00F94FE0"/>
    <w:rsid w:val="00F94FF9"/>
    <w:rsid w:val="00F9528C"/>
    <w:rsid w:val="00F95719"/>
    <w:rsid w:val="00F97981"/>
    <w:rsid w:val="00FA17AF"/>
    <w:rsid w:val="00FA2245"/>
    <w:rsid w:val="00FA5690"/>
    <w:rsid w:val="00FA6F30"/>
    <w:rsid w:val="00FA6F6B"/>
    <w:rsid w:val="00FB04BE"/>
    <w:rsid w:val="00FB0817"/>
    <w:rsid w:val="00FB11A6"/>
    <w:rsid w:val="00FB1355"/>
    <w:rsid w:val="00FB19C7"/>
    <w:rsid w:val="00FB39F0"/>
    <w:rsid w:val="00FB3D64"/>
    <w:rsid w:val="00FB4216"/>
    <w:rsid w:val="00FB4EBF"/>
    <w:rsid w:val="00FB5AA2"/>
    <w:rsid w:val="00FB7594"/>
    <w:rsid w:val="00FB76B0"/>
    <w:rsid w:val="00FC11D3"/>
    <w:rsid w:val="00FC128D"/>
    <w:rsid w:val="00FC24F6"/>
    <w:rsid w:val="00FC256D"/>
    <w:rsid w:val="00FC4CBB"/>
    <w:rsid w:val="00FC5615"/>
    <w:rsid w:val="00FC57E1"/>
    <w:rsid w:val="00FC6A65"/>
    <w:rsid w:val="00FD096E"/>
    <w:rsid w:val="00FD0A63"/>
    <w:rsid w:val="00FD0CD5"/>
    <w:rsid w:val="00FD1CB3"/>
    <w:rsid w:val="00FD2362"/>
    <w:rsid w:val="00FD319D"/>
    <w:rsid w:val="00FD3C7C"/>
    <w:rsid w:val="00FD3E91"/>
    <w:rsid w:val="00FD5923"/>
    <w:rsid w:val="00FD5E37"/>
    <w:rsid w:val="00FD7F24"/>
    <w:rsid w:val="00FE0BD1"/>
    <w:rsid w:val="00FE249A"/>
    <w:rsid w:val="00FE3AA0"/>
    <w:rsid w:val="00FE4471"/>
    <w:rsid w:val="00FE75C9"/>
    <w:rsid w:val="00FF0934"/>
    <w:rsid w:val="00FF1B1B"/>
    <w:rsid w:val="00FF3B13"/>
    <w:rsid w:val="00FF62F1"/>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colormru v:ext="edit" colors="black"/>
    </o:shapedefaults>
    <o:shapelayout v:ext="edit">
      <o:idmap v:ext="edit" data="1"/>
    </o:shapelayout>
  </w:shapeDefaults>
  <w:decimalSymbol w:val=","/>
  <w:listSeparator w:val=";"/>
  <w15:docId w15:val="{061689FB-2839-4E18-83A7-3E6D1C28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066B"/>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6"/>
      </w:numPr>
      <w:spacing w:before="480" w:after="280" w:line="240" w:lineRule="atLeast"/>
    </w:pPr>
    <w:rPr>
      <w:b/>
      <w:i/>
      <w:sz w:val="24"/>
      <w:szCs w:val="22"/>
      <w:lang w:val="nl-NL" w:eastAsia="nl-NL"/>
    </w:rPr>
  </w:style>
  <w:style w:type="paragraph" w:customStyle="1" w:styleId="VVKSOKop4">
    <w:name w:val="VVKSOKop4"/>
    <w:next w:val="VVKSOTekst"/>
    <w:rsid w:val="00C11150"/>
    <w:pPr>
      <w:keepNext/>
      <w:numPr>
        <w:ilvl w:val="3"/>
        <w:numId w:val="16"/>
      </w:numPr>
      <w:spacing w:before="240" w:after="120" w:line="240" w:lineRule="atLeast"/>
    </w:pPr>
    <w:rPr>
      <w:b/>
      <w:bCs/>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E1711F"/>
    <w:pPr>
      <w:spacing w:before="360"/>
    </w:pPr>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uiPriority w:val="99"/>
    <w:rsid w:val="00DF00ED"/>
    <w:pPr>
      <w:numPr>
        <w:numId w:val="23"/>
      </w:num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49579A"/>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uiPriority w:val="99"/>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uiPriority w:val="99"/>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character" w:customStyle="1" w:styleId="VVKSOOpsomming1CharChar">
    <w:name w:val="VVKSOOpsomming1 Char Char"/>
    <w:basedOn w:val="Standaardalinea-lettertype"/>
    <w:uiPriority w:val="99"/>
    <w:locked/>
    <w:rsid w:val="00E81DC2"/>
    <w:rPr>
      <w:rFonts w:ascii="Arial" w:hAnsi="Arial"/>
      <w:sz w:val="20"/>
      <w:szCs w:val="20"/>
      <w:lang w:val="nl-NL" w:eastAsia="nl-NL"/>
    </w:rPr>
  </w:style>
  <w:style w:type="paragraph" w:customStyle="1" w:styleId="Default">
    <w:name w:val="Default"/>
    <w:rsid w:val="00F67E72"/>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910804"/>
    <w:pPr>
      <w:ind w:left="720"/>
      <w:contextualSpacing/>
    </w:pPr>
  </w:style>
  <w:style w:type="character" w:customStyle="1" w:styleId="mw-headline">
    <w:name w:val="mw-headline"/>
    <w:basedOn w:val="Standaardalinea-lettertype"/>
    <w:rsid w:val="003C4FB9"/>
  </w:style>
  <w:style w:type="paragraph" w:customStyle="1" w:styleId="Stijl1">
    <w:name w:val="Stijl1"/>
    <w:basedOn w:val="VVKSOOpsomming1"/>
    <w:qFormat/>
    <w:rsid w:val="00911B81"/>
    <w:pPr>
      <w:numPr>
        <w:ilvl w:val="4"/>
        <w:numId w:val="13"/>
      </w:numPr>
      <w:tabs>
        <w:tab w:val="clear" w:pos="3600"/>
      </w:tabs>
      <w:spacing w:after="0"/>
      <w:ind w:left="709"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5334">
      <w:bodyDiv w:val="1"/>
      <w:marLeft w:val="0"/>
      <w:marRight w:val="0"/>
      <w:marTop w:val="0"/>
      <w:marBottom w:val="0"/>
      <w:divBdr>
        <w:top w:val="none" w:sz="0" w:space="0" w:color="auto"/>
        <w:left w:val="none" w:sz="0" w:space="0" w:color="auto"/>
        <w:bottom w:val="none" w:sz="0" w:space="0" w:color="auto"/>
        <w:right w:val="none" w:sz="0" w:space="0" w:color="auto"/>
      </w:divBdr>
      <w:divsChild>
        <w:div w:id="927157784">
          <w:marLeft w:val="0"/>
          <w:marRight w:val="0"/>
          <w:marTop w:val="0"/>
          <w:marBottom w:val="0"/>
          <w:divBdr>
            <w:top w:val="none" w:sz="0" w:space="0" w:color="auto"/>
            <w:left w:val="none" w:sz="0" w:space="0" w:color="auto"/>
            <w:bottom w:val="none" w:sz="0" w:space="0" w:color="auto"/>
            <w:right w:val="none" w:sz="0" w:space="0" w:color="auto"/>
          </w:divBdr>
          <w:divsChild>
            <w:div w:id="447089160">
              <w:marLeft w:val="0"/>
              <w:marRight w:val="0"/>
              <w:marTop w:val="0"/>
              <w:marBottom w:val="0"/>
              <w:divBdr>
                <w:top w:val="none" w:sz="0" w:space="0" w:color="auto"/>
                <w:left w:val="none" w:sz="0" w:space="0" w:color="auto"/>
                <w:bottom w:val="none" w:sz="0" w:space="0" w:color="auto"/>
                <w:right w:val="none" w:sz="0" w:space="0" w:color="auto"/>
              </w:divBdr>
            </w:div>
            <w:div w:id="16543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779">
      <w:bodyDiv w:val="1"/>
      <w:marLeft w:val="0"/>
      <w:marRight w:val="0"/>
      <w:marTop w:val="0"/>
      <w:marBottom w:val="0"/>
      <w:divBdr>
        <w:top w:val="none" w:sz="0" w:space="0" w:color="auto"/>
        <w:left w:val="none" w:sz="0" w:space="0" w:color="auto"/>
        <w:bottom w:val="none" w:sz="0" w:space="0" w:color="auto"/>
        <w:right w:val="none" w:sz="0" w:space="0" w:color="auto"/>
      </w:divBdr>
      <w:divsChild>
        <w:div w:id="372967389">
          <w:marLeft w:val="0"/>
          <w:marRight w:val="0"/>
          <w:marTop w:val="0"/>
          <w:marBottom w:val="0"/>
          <w:divBdr>
            <w:top w:val="none" w:sz="0" w:space="0" w:color="auto"/>
            <w:left w:val="none" w:sz="0" w:space="0" w:color="auto"/>
            <w:bottom w:val="none" w:sz="0" w:space="0" w:color="auto"/>
            <w:right w:val="none" w:sz="0" w:space="0" w:color="auto"/>
          </w:divBdr>
        </w:div>
        <w:div w:id="394469727">
          <w:marLeft w:val="0"/>
          <w:marRight w:val="0"/>
          <w:marTop w:val="0"/>
          <w:marBottom w:val="0"/>
          <w:divBdr>
            <w:top w:val="none" w:sz="0" w:space="0" w:color="auto"/>
            <w:left w:val="none" w:sz="0" w:space="0" w:color="auto"/>
            <w:bottom w:val="none" w:sz="0" w:space="0" w:color="auto"/>
            <w:right w:val="none" w:sz="0" w:space="0" w:color="auto"/>
          </w:divBdr>
        </w:div>
        <w:div w:id="512183964">
          <w:marLeft w:val="0"/>
          <w:marRight w:val="0"/>
          <w:marTop w:val="0"/>
          <w:marBottom w:val="0"/>
          <w:divBdr>
            <w:top w:val="none" w:sz="0" w:space="0" w:color="auto"/>
            <w:left w:val="none" w:sz="0" w:space="0" w:color="auto"/>
            <w:bottom w:val="none" w:sz="0" w:space="0" w:color="auto"/>
            <w:right w:val="none" w:sz="0" w:space="0" w:color="auto"/>
          </w:divBdr>
        </w:div>
        <w:div w:id="847598412">
          <w:marLeft w:val="0"/>
          <w:marRight w:val="0"/>
          <w:marTop w:val="0"/>
          <w:marBottom w:val="0"/>
          <w:divBdr>
            <w:top w:val="none" w:sz="0" w:space="0" w:color="auto"/>
            <w:left w:val="none" w:sz="0" w:space="0" w:color="auto"/>
            <w:bottom w:val="none" w:sz="0" w:space="0" w:color="auto"/>
            <w:right w:val="none" w:sz="0" w:space="0" w:color="auto"/>
          </w:divBdr>
        </w:div>
        <w:div w:id="996030268">
          <w:marLeft w:val="0"/>
          <w:marRight w:val="0"/>
          <w:marTop w:val="0"/>
          <w:marBottom w:val="0"/>
          <w:divBdr>
            <w:top w:val="none" w:sz="0" w:space="0" w:color="auto"/>
            <w:left w:val="none" w:sz="0" w:space="0" w:color="auto"/>
            <w:bottom w:val="none" w:sz="0" w:space="0" w:color="auto"/>
            <w:right w:val="none" w:sz="0" w:space="0" w:color="auto"/>
          </w:divBdr>
        </w:div>
        <w:div w:id="1300574559">
          <w:marLeft w:val="0"/>
          <w:marRight w:val="0"/>
          <w:marTop w:val="0"/>
          <w:marBottom w:val="0"/>
          <w:divBdr>
            <w:top w:val="none" w:sz="0" w:space="0" w:color="auto"/>
            <w:left w:val="none" w:sz="0" w:space="0" w:color="auto"/>
            <w:bottom w:val="none" w:sz="0" w:space="0" w:color="auto"/>
            <w:right w:val="none" w:sz="0" w:space="0" w:color="auto"/>
          </w:divBdr>
        </w:div>
        <w:div w:id="1363752567">
          <w:marLeft w:val="0"/>
          <w:marRight w:val="0"/>
          <w:marTop w:val="0"/>
          <w:marBottom w:val="0"/>
          <w:divBdr>
            <w:top w:val="none" w:sz="0" w:space="0" w:color="auto"/>
            <w:left w:val="none" w:sz="0" w:space="0" w:color="auto"/>
            <w:bottom w:val="none" w:sz="0" w:space="0" w:color="auto"/>
            <w:right w:val="none" w:sz="0" w:space="0" w:color="auto"/>
          </w:divBdr>
        </w:div>
        <w:div w:id="1736245596">
          <w:marLeft w:val="0"/>
          <w:marRight w:val="0"/>
          <w:marTop w:val="0"/>
          <w:marBottom w:val="0"/>
          <w:divBdr>
            <w:top w:val="none" w:sz="0" w:space="0" w:color="auto"/>
            <w:left w:val="none" w:sz="0" w:space="0" w:color="auto"/>
            <w:bottom w:val="none" w:sz="0" w:space="0" w:color="auto"/>
            <w:right w:val="none" w:sz="0" w:space="0" w:color="auto"/>
          </w:divBdr>
        </w:div>
      </w:divsChild>
    </w:div>
    <w:div w:id="858278767">
      <w:bodyDiv w:val="1"/>
      <w:marLeft w:val="0"/>
      <w:marRight w:val="0"/>
      <w:marTop w:val="0"/>
      <w:marBottom w:val="0"/>
      <w:divBdr>
        <w:top w:val="none" w:sz="0" w:space="0" w:color="auto"/>
        <w:left w:val="none" w:sz="0" w:space="0" w:color="auto"/>
        <w:bottom w:val="none" w:sz="0" w:space="0" w:color="auto"/>
        <w:right w:val="none" w:sz="0" w:space="0" w:color="auto"/>
      </w:divBdr>
    </w:div>
    <w:div w:id="1209299750">
      <w:bodyDiv w:val="1"/>
      <w:marLeft w:val="0"/>
      <w:marRight w:val="0"/>
      <w:marTop w:val="0"/>
      <w:marBottom w:val="0"/>
      <w:divBdr>
        <w:top w:val="none" w:sz="0" w:space="0" w:color="auto"/>
        <w:left w:val="none" w:sz="0" w:space="0" w:color="auto"/>
        <w:bottom w:val="none" w:sz="0" w:space="0" w:color="auto"/>
        <w:right w:val="none" w:sz="0" w:space="0" w:color="auto"/>
      </w:divBdr>
    </w:div>
    <w:div w:id="1248071659">
      <w:bodyDiv w:val="1"/>
      <w:marLeft w:val="0"/>
      <w:marRight w:val="0"/>
      <w:marTop w:val="0"/>
      <w:marBottom w:val="0"/>
      <w:divBdr>
        <w:top w:val="none" w:sz="0" w:space="0" w:color="auto"/>
        <w:left w:val="none" w:sz="0" w:space="0" w:color="auto"/>
        <w:bottom w:val="none" w:sz="0" w:space="0" w:color="auto"/>
        <w:right w:val="none" w:sz="0" w:space="0" w:color="auto"/>
      </w:divBdr>
    </w:div>
    <w:div w:id="1715734212">
      <w:bodyDiv w:val="1"/>
      <w:marLeft w:val="0"/>
      <w:marRight w:val="0"/>
      <w:marTop w:val="0"/>
      <w:marBottom w:val="0"/>
      <w:divBdr>
        <w:top w:val="none" w:sz="0" w:space="0" w:color="auto"/>
        <w:left w:val="none" w:sz="0" w:space="0" w:color="auto"/>
        <w:bottom w:val="none" w:sz="0" w:space="0" w:color="auto"/>
        <w:right w:val="none" w:sz="0" w:space="0" w:color="auto"/>
      </w:divBdr>
    </w:div>
    <w:div w:id="1932620150">
      <w:bodyDiv w:val="1"/>
      <w:marLeft w:val="0"/>
      <w:marRight w:val="0"/>
      <w:marTop w:val="0"/>
      <w:marBottom w:val="0"/>
      <w:divBdr>
        <w:top w:val="none" w:sz="0" w:space="0" w:color="auto"/>
        <w:left w:val="none" w:sz="0" w:space="0" w:color="auto"/>
        <w:bottom w:val="none" w:sz="0" w:space="0" w:color="auto"/>
        <w:right w:val="none" w:sz="0" w:space="0" w:color="auto"/>
      </w:divBdr>
      <w:divsChild>
        <w:div w:id="1100906491">
          <w:marLeft w:val="0"/>
          <w:marRight w:val="0"/>
          <w:marTop w:val="0"/>
          <w:marBottom w:val="0"/>
          <w:divBdr>
            <w:top w:val="single" w:sz="6" w:space="0" w:color="C2C3C3"/>
            <w:left w:val="none" w:sz="0" w:space="0" w:color="auto"/>
            <w:bottom w:val="single" w:sz="6" w:space="0" w:color="C2C3C3"/>
            <w:right w:val="none" w:sz="0" w:space="0" w:color="auto"/>
          </w:divBdr>
          <w:divsChild>
            <w:div w:id="15087883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erplannen.vvkso@vsko.be" TargetMode="External"/><Relationship Id="rId4" Type="http://schemas.openxmlformats.org/officeDocument/2006/relationships/settings" Target="settings.xml"/><Relationship Id="rId9" Type="http://schemas.openxmlformats.org/officeDocument/2006/relationships/hyperlink" Target="http://www.gevaarlijkestoffen.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AFAC-86EE-4EFB-B412-1DFD9C85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1</TotalTime>
  <Pages>36</Pages>
  <Words>10383</Words>
  <Characters>57109</Characters>
  <Application>Microsoft Office Word</Application>
  <DocSecurity>0</DocSecurity>
  <Lines>475</Lines>
  <Paragraphs>134</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Microsoft</Company>
  <LinksUpToDate>false</LinksUpToDate>
  <CharactersWithSpaces>67358</CharactersWithSpaces>
  <SharedDoc>false</SharedDoc>
  <HLinks>
    <vt:vector size="198" baseType="variant">
      <vt:variant>
        <vt:i4>6160431</vt:i4>
      </vt:variant>
      <vt:variant>
        <vt:i4>192</vt:i4>
      </vt:variant>
      <vt:variant>
        <vt:i4>0</vt:i4>
      </vt:variant>
      <vt:variant>
        <vt:i4>5</vt:i4>
      </vt:variant>
      <vt:variant>
        <vt:lpwstr>mailto:leerplannen.vvkso@vsko.be</vt:lpwstr>
      </vt:variant>
      <vt:variant>
        <vt:lpwstr/>
      </vt:variant>
      <vt:variant>
        <vt:i4>7995515</vt:i4>
      </vt:variant>
      <vt:variant>
        <vt:i4>189</vt:i4>
      </vt:variant>
      <vt:variant>
        <vt:i4>0</vt:i4>
      </vt:variant>
      <vt:variant>
        <vt:i4>5</vt:i4>
      </vt:variant>
      <vt:variant>
        <vt:lpwstr>http://onderwijs-opleiding.kvcv.be/cos.html</vt:lpwstr>
      </vt:variant>
      <vt:variant>
        <vt:lpwstr/>
      </vt:variant>
      <vt:variant>
        <vt:i4>1638463</vt:i4>
      </vt:variant>
      <vt:variant>
        <vt:i4>182</vt:i4>
      </vt:variant>
      <vt:variant>
        <vt:i4>0</vt:i4>
      </vt:variant>
      <vt:variant>
        <vt:i4>5</vt:i4>
      </vt:variant>
      <vt:variant>
        <vt:lpwstr/>
      </vt:variant>
      <vt:variant>
        <vt:lpwstr>_Toc328743087</vt:lpwstr>
      </vt:variant>
      <vt:variant>
        <vt:i4>1638463</vt:i4>
      </vt:variant>
      <vt:variant>
        <vt:i4>176</vt:i4>
      </vt:variant>
      <vt:variant>
        <vt:i4>0</vt:i4>
      </vt:variant>
      <vt:variant>
        <vt:i4>5</vt:i4>
      </vt:variant>
      <vt:variant>
        <vt:lpwstr/>
      </vt:variant>
      <vt:variant>
        <vt:lpwstr>_Toc328743086</vt:lpwstr>
      </vt:variant>
      <vt:variant>
        <vt:i4>1638463</vt:i4>
      </vt:variant>
      <vt:variant>
        <vt:i4>170</vt:i4>
      </vt:variant>
      <vt:variant>
        <vt:i4>0</vt:i4>
      </vt:variant>
      <vt:variant>
        <vt:i4>5</vt:i4>
      </vt:variant>
      <vt:variant>
        <vt:lpwstr/>
      </vt:variant>
      <vt:variant>
        <vt:lpwstr>_Toc328743085</vt:lpwstr>
      </vt:variant>
      <vt:variant>
        <vt:i4>1638463</vt:i4>
      </vt:variant>
      <vt:variant>
        <vt:i4>164</vt:i4>
      </vt:variant>
      <vt:variant>
        <vt:i4>0</vt:i4>
      </vt:variant>
      <vt:variant>
        <vt:i4>5</vt:i4>
      </vt:variant>
      <vt:variant>
        <vt:lpwstr/>
      </vt:variant>
      <vt:variant>
        <vt:lpwstr>_Toc328743084</vt:lpwstr>
      </vt:variant>
      <vt:variant>
        <vt:i4>1638463</vt:i4>
      </vt:variant>
      <vt:variant>
        <vt:i4>158</vt:i4>
      </vt:variant>
      <vt:variant>
        <vt:i4>0</vt:i4>
      </vt:variant>
      <vt:variant>
        <vt:i4>5</vt:i4>
      </vt:variant>
      <vt:variant>
        <vt:lpwstr/>
      </vt:variant>
      <vt:variant>
        <vt:lpwstr>_Toc328743083</vt:lpwstr>
      </vt:variant>
      <vt:variant>
        <vt:i4>1638463</vt:i4>
      </vt:variant>
      <vt:variant>
        <vt:i4>152</vt:i4>
      </vt:variant>
      <vt:variant>
        <vt:i4>0</vt:i4>
      </vt:variant>
      <vt:variant>
        <vt:i4>5</vt:i4>
      </vt:variant>
      <vt:variant>
        <vt:lpwstr/>
      </vt:variant>
      <vt:variant>
        <vt:lpwstr>_Toc328743082</vt:lpwstr>
      </vt:variant>
      <vt:variant>
        <vt:i4>1638463</vt:i4>
      </vt:variant>
      <vt:variant>
        <vt:i4>146</vt:i4>
      </vt:variant>
      <vt:variant>
        <vt:i4>0</vt:i4>
      </vt:variant>
      <vt:variant>
        <vt:i4>5</vt:i4>
      </vt:variant>
      <vt:variant>
        <vt:lpwstr/>
      </vt:variant>
      <vt:variant>
        <vt:lpwstr>_Toc328743081</vt:lpwstr>
      </vt:variant>
      <vt:variant>
        <vt:i4>1638463</vt:i4>
      </vt:variant>
      <vt:variant>
        <vt:i4>140</vt:i4>
      </vt:variant>
      <vt:variant>
        <vt:i4>0</vt:i4>
      </vt:variant>
      <vt:variant>
        <vt:i4>5</vt:i4>
      </vt:variant>
      <vt:variant>
        <vt:lpwstr/>
      </vt:variant>
      <vt:variant>
        <vt:lpwstr>_Toc328743080</vt:lpwstr>
      </vt:variant>
      <vt:variant>
        <vt:i4>1441855</vt:i4>
      </vt:variant>
      <vt:variant>
        <vt:i4>134</vt:i4>
      </vt:variant>
      <vt:variant>
        <vt:i4>0</vt:i4>
      </vt:variant>
      <vt:variant>
        <vt:i4>5</vt:i4>
      </vt:variant>
      <vt:variant>
        <vt:lpwstr/>
      </vt:variant>
      <vt:variant>
        <vt:lpwstr>_Toc328743079</vt:lpwstr>
      </vt:variant>
      <vt:variant>
        <vt:i4>1441855</vt:i4>
      </vt:variant>
      <vt:variant>
        <vt:i4>128</vt:i4>
      </vt:variant>
      <vt:variant>
        <vt:i4>0</vt:i4>
      </vt:variant>
      <vt:variant>
        <vt:i4>5</vt:i4>
      </vt:variant>
      <vt:variant>
        <vt:lpwstr/>
      </vt:variant>
      <vt:variant>
        <vt:lpwstr>_Toc328743078</vt:lpwstr>
      </vt:variant>
      <vt:variant>
        <vt:i4>1441855</vt:i4>
      </vt:variant>
      <vt:variant>
        <vt:i4>122</vt:i4>
      </vt:variant>
      <vt:variant>
        <vt:i4>0</vt:i4>
      </vt:variant>
      <vt:variant>
        <vt:i4>5</vt:i4>
      </vt:variant>
      <vt:variant>
        <vt:lpwstr/>
      </vt:variant>
      <vt:variant>
        <vt:lpwstr>_Toc328743077</vt:lpwstr>
      </vt:variant>
      <vt:variant>
        <vt:i4>1441855</vt:i4>
      </vt:variant>
      <vt:variant>
        <vt:i4>116</vt:i4>
      </vt:variant>
      <vt:variant>
        <vt:i4>0</vt:i4>
      </vt:variant>
      <vt:variant>
        <vt:i4>5</vt:i4>
      </vt:variant>
      <vt:variant>
        <vt:lpwstr/>
      </vt:variant>
      <vt:variant>
        <vt:lpwstr>_Toc328743076</vt:lpwstr>
      </vt:variant>
      <vt:variant>
        <vt:i4>1441855</vt:i4>
      </vt:variant>
      <vt:variant>
        <vt:i4>110</vt:i4>
      </vt:variant>
      <vt:variant>
        <vt:i4>0</vt:i4>
      </vt:variant>
      <vt:variant>
        <vt:i4>5</vt:i4>
      </vt:variant>
      <vt:variant>
        <vt:lpwstr/>
      </vt:variant>
      <vt:variant>
        <vt:lpwstr>_Toc328743075</vt:lpwstr>
      </vt:variant>
      <vt:variant>
        <vt:i4>1441855</vt:i4>
      </vt:variant>
      <vt:variant>
        <vt:i4>104</vt:i4>
      </vt:variant>
      <vt:variant>
        <vt:i4>0</vt:i4>
      </vt:variant>
      <vt:variant>
        <vt:i4>5</vt:i4>
      </vt:variant>
      <vt:variant>
        <vt:lpwstr/>
      </vt:variant>
      <vt:variant>
        <vt:lpwstr>_Toc328743074</vt:lpwstr>
      </vt:variant>
      <vt:variant>
        <vt:i4>1441855</vt:i4>
      </vt:variant>
      <vt:variant>
        <vt:i4>98</vt:i4>
      </vt:variant>
      <vt:variant>
        <vt:i4>0</vt:i4>
      </vt:variant>
      <vt:variant>
        <vt:i4>5</vt:i4>
      </vt:variant>
      <vt:variant>
        <vt:lpwstr/>
      </vt:variant>
      <vt:variant>
        <vt:lpwstr>_Toc328743073</vt:lpwstr>
      </vt:variant>
      <vt:variant>
        <vt:i4>1441855</vt:i4>
      </vt:variant>
      <vt:variant>
        <vt:i4>92</vt:i4>
      </vt:variant>
      <vt:variant>
        <vt:i4>0</vt:i4>
      </vt:variant>
      <vt:variant>
        <vt:i4>5</vt:i4>
      </vt:variant>
      <vt:variant>
        <vt:lpwstr/>
      </vt:variant>
      <vt:variant>
        <vt:lpwstr>_Toc328743072</vt:lpwstr>
      </vt:variant>
      <vt:variant>
        <vt:i4>1441855</vt:i4>
      </vt:variant>
      <vt:variant>
        <vt:i4>86</vt:i4>
      </vt:variant>
      <vt:variant>
        <vt:i4>0</vt:i4>
      </vt:variant>
      <vt:variant>
        <vt:i4>5</vt:i4>
      </vt:variant>
      <vt:variant>
        <vt:lpwstr/>
      </vt:variant>
      <vt:variant>
        <vt:lpwstr>_Toc328743071</vt:lpwstr>
      </vt:variant>
      <vt:variant>
        <vt:i4>1441855</vt:i4>
      </vt:variant>
      <vt:variant>
        <vt:i4>80</vt:i4>
      </vt:variant>
      <vt:variant>
        <vt:i4>0</vt:i4>
      </vt:variant>
      <vt:variant>
        <vt:i4>5</vt:i4>
      </vt:variant>
      <vt:variant>
        <vt:lpwstr/>
      </vt:variant>
      <vt:variant>
        <vt:lpwstr>_Toc328743070</vt:lpwstr>
      </vt:variant>
      <vt:variant>
        <vt:i4>1507391</vt:i4>
      </vt:variant>
      <vt:variant>
        <vt:i4>74</vt:i4>
      </vt:variant>
      <vt:variant>
        <vt:i4>0</vt:i4>
      </vt:variant>
      <vt:variant>
        <vt:i4>5</vt:i4>
      </vt:variant>
      <vt:variant>
        <vt:lpwstr/>
      </vt:variant>
      <vt:variant>
        <vt:lpwstr>_Toc328743069</vt:lpwstr>
      </vt:variant>
      <vt:variant>
        <vt:i4>1507391</vt:i4>
      </vt:variant>
      <vt:variant>
        <vt:i4>68</vt:i4>
      </vt:variant>
      <vt:variant>
        <vt:i4>0</vt:i4>
      </vt:variant>
      <vt:variant>
        <vt:i4>5</vt:i4>
      </vt:variant>
      <vt:variant>
        <vt:lpwstr/>
      </vt:variant>
      <vt:variant>
        <vt:lpwstr>_Toc328743068</vt:lpwstr>
      </vt:variant>
      <vt:variant>
        <vt:i4>1507391</vt:i4>
      </vt:variant>
      <vt:variant>
        <vt:i4>62</vt:i4>
      </vt:variant>
      <vt:variant>
        <vt:i4>0</vt:i4>
      </vt:variant>
      <vt:variant>
        <vt:i4>5</vt:i4>
      </vt:variant>
      <vt:variant>
        <vt:lpwstr/>
      </vt:variant>
      <vt:variant>
        <vt:lpwstr>_Toc328743067</vt:lpwstr>
      </vt:variant>
      <vt:variant>
        <vt:i4>1507391</vt:i4>
      </vt:variant>
      <vt:variant>
        <vt:i4>56</vt:i4>
      </vt:variant>
      <vt:variant>
        <vt:i4>0</vt:i4>
      </vt:variant>
      <vt:variant>
        <vt:i4>5</vt:i4>
      </vt:variant>
      <vt:variant>
        <vt:lpwstr/>
      </vt:variant>
      <vt:variant>
        <vt:lpwstr>_Toc328743066</vt:lpwstr>
      </vt:variant>
      <vt:variant>
        <vt:i4>1507391</vt:i4>
      </vt:variant>
      <vt:variant>
        <vt:i4>50</vt:i4>
      </vt:variant>
      <vt:variant>
        <vt:i4>0</vt:i4>
      </vt:variant>
      <vt:variant>
        <vt:i4>5</vt:i4>
      </vt:variant>
      <vt:variant>
        <vt:lpwstr/>
      </vt:variant>
      <vt:variant>
        <vt:lpwstr>_Toc328743065</vt:lpwstr>
      </vt:variant>
      <vt:variant>
        <vt:i4>1507391</vt:i4>
      </vt:variant>
      <vt:variant>
        <vt:i4>44</vt:i4>
      </vt:variant>
      <vt:variant>
        <vt:i4>0</vt:i4>
      </vt:variant>
      <vt:variant>
        <vt:i4>5</vt:i4>
      </vt:variant>
      <vt:variant>
        <vt:lpwstr/>
      </vt:variant>
      <vt:variant>
        <vt:lpwstr>_Toc328743064</vt:lpwstr>
      </vt:variant>
      <vt:variant>
        <vt:i4>1507391</vt:i4>
      </vt:variant>
      <vt:variant>
        <vt:i4>38</vt:i4>
      </vt:variant>
      <vt:variant>
        <vt:i4>0</vt:i4>
      </vt:variant>
      <vt:variant>
        <vt:i4>5</vt:i4>
      </vt:variant>
      <vt:variant>
        <vt:lpwstr/>
      </vt:variant>
      <vt:variant>
        <vt:lpwstr>_Toc328743063</vt:lpwstr>
      </vt:variant>
      <vt:variant>
        <vt:i4>1507391</vt:i4>
      </vt:variant>
      <vt:variant>
        <vt:i4>32</vt:i4>
      </vt:variant>
      <vt:variant>
        <vt:i4>0</vt:i4>
      </vt:variant>
      <vt:variant>
        <vt:i4>5</vt:i4>
      </vt:variant>
      <vt:variant>
        <vt:lpwstr/>
      </vt:variant>
      <vt:variant>
        <vt:lpwstr>_Toc328743062</vt:lpwstr>
      </vt:variant>
      <vt:variant>
        <vt:i4>1507391</vt:i4>
      </vt:variant>
      <vt:variant>
        <vt:i4>26</vt:i4>
      </vt:variant>
      <vt:variant>
        <vt:i4>0</vt:i4>
      </vt:variant>
      <vt:variant>
        <vt:i4>5</vt:i4>
      </vt:variant>
      <vt:variant>
        <vt:lpwstr/>
      </vt:variant>
      <vt:variant>
        <vt:lpwstr>_Toc328743061</vt:lpwstr>
      </vt:variant>
      <vt:variant>
        <vt:i4>1507391</vt:i4>
      </vt:variant>
      <vt:variant>
        <vt:i4>20</vt:i4>
      </vt:variant>
      <vt:variant>
        <vt:i4>0</vt:i4>
      </vt:variant>
      <vt:variant>
        <vt:i4>5</vt:i4>
      </vt:variant>
      <vt:variant>
        <vt:lpwstr/>
      </vt:variant>
      <vt:variant>
        <vt:lpwstr>_Toc328743060</vt:lpwstr>
      </vt:variant>
      <vt:variant>
        <vt:i4>1310783</vt:i4>
      </vt:variant>
      <vt:variant>
        <vt:i4>14</vt:i4>
      </vt:variant>
      <vt:variant>
        <vt:i4>0</vt:i4>
      </vt:variant>
      <vt:variant>
        <vt:i4>5</vt:i4>
      </vt:variant>
      <vt:variant>
        <vt:lpwstr/>
      </vt:variant>
      <vt:variant>
        <vt:lpwstr>_Toc328743059</vt:lpwstr>
      </vt:variant>
      <vt:variant>
        <vt:i4>1310783</vt:i4>
      </vt:variant>
      <vt:variant>
        <vt:i4>8</vt:i4>
      </vt:variant>
      <vt:variant>
        <vt:i4>0</vt:i4>
      </vt:variant>
      <vt:variant>
        <vt:i4>5</vt:i4>
      </vt:variant>
      <vt:variant>
        <vt:lpwstr/>
      </vt:variant>
      <vt:variant>
        <vt:lpwstr>_Toc328743058</vt:lpwstr>
      </vt:variant>
      <vt:variant>
        <vt:i4>1310783</vt:i4>
      </vt:variant>
      <vt:variant>
        <vt:i4>2</vt:i4>
      </vt:variant>
      <vt:variant>
        <vt:i4>0</vt:i4>
      </vt:variant>
      <vt:variant>
        <vt:i4>5</vt:i4>
      </vt:variant>
      <vt:variant>
        <vt:lpwstr/>
      </vt:variant>
      <vt:variant>
        <vt:lpwstr>_Toc328743057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2</cp:revision>
  <cp:lastPrinted>2013-12-17T08:35:00Z</cp:lastPrinted>
  <dcterms:created xsi:type="dcterms:W3CDTF">2015-12-11T07:10:00Z</dcterms:created>
  <dcterms:modified xsi:type="dcterms:W3CDTF">2015-12-11T07:10:00Z</dcterms:modified>
</cp:coreProperties>
</file>